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4538C" w:rsidRDefault="00C4538C" w:rsidP="00C453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ИНФОРМАЦИОННОЕ СООБЩЕНИЕ</w:t>
      </w:r>
    </w:p>
    <w:p w:rsidR="00C4538C" w:rsidRDefault="00C4538C" w:rsidP="00C453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приватизации муниципального имущества, являющегося собственностью Пучежского муниципального района Ивановской области:</w:t>
      </w:r>
    </w:p>
    <w:p w:rsidR="00C4538C" w:rsidRDefault="00C4538C" w:rsidP="00C4538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проведение конкурса в электронной форме по продаже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объектов газоснабжения, находящихся на территории Пучежского муниципального района Ивановской области (в количестве 30 штук)</w:t>
      </w:r>
    </w:p>
    <w:p w:rsidR="00C4538C" w:rsidRDefault="00C4538C" w:rsidP="00C4538C">
      <w:pPr>
        <w:pStyle w:val="210"/>
        <w:spacing w:after="0" w:line="240" w:lineRule="auto"/>
        <w:ind w:left="-567" w:right="423" w:firstLine="567"/>
        <w:jc w:val="center"/>
        <w:rPr>
          <w:b/>
          <w:sz w:val="22"/>
          <w:szCs w:val="22"/>
        </w:rPr>
      </w:pPr>
    </w:p>
    <w:p w:rsidR="00C4538C" w:rsidRDefault="00C4538C" w:rsidP="00C4538C">
      <w:pPr>
        <w:ind w:left="-567" w:right="423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C4538C" w:rsidRDefault="00C4538C" w:rsidP="00C4538C">
      <w:pPr>
        <w:ind w:left="-567" w:right="423" w:firstLine="567"/>
        <w:jc w:val="both"/>
        <w:rPr>
          <w:b/>
          <w:sz w:val="22"/>
          <w:szCs w:val="22"/>
        </w:rPr>
      </w:pPr>
    </w:p>
    <w:p w:rsidR="00C4538C" w:rsidRDefault="00C4538C" w:rsidP="00C4538C">
      <w:pPr>
        <w:pStyle w:val="ab"/>
        <w:suppressLineNumbers w:val="0"/>
        <w:suppressAutoHyphens w:val="0"/>
        <w:spacing w:before="0" w:after="0"/>
        <w:ind w:left="-567" w:right="-2" w:firstLine="567"/>
        <w:jc w:val="both"/>
        <w:rPr>
          <w:rFonts w:cs="Times New Roman"/>
          <w:color w:val="FF0000"/>
          <w:sz w:val="22"/>
          <w:szCs w:val="22"/>
        </w:rPr>
      </w:pPr>
      <w:r>
        <w:rPr>
          <w:rFonts w:cs="Times New Roman"/>
          <w:b/>
          <w:i w:val="0"/>
          <w:sz w:val="22"/>
          <w:szCs w:val="22"/>
        </w:rPr>
        <w:t xml:space="preserve">Основание проведения торгов — </w:t>
      </w:r>
      <w:r>
        <w:rPr>
          <w:rFonts w:cs="Times New Roman"/>
          <w:i w:val="0"/>
          <w:sz w:val="22"/>
          <w:szCs w:val="22"/>
        </w:rPr>
        <w:t>Федеральный закон от 21.12.2001 №178-ФЗ «О приватизации государственного и муниципального имущества», Постановление Правительства РФ от 27.08.2012 №860 «Об организации и проведении продажи государственного или муниципального имущества в электронной форме», Решение Совета Пучежского муниципального района</w:t>
      </w:r>
      <w:proofErr w:type="gramStart"/>
      <w:r>
        <w:rPr>
          <w:rFonts w:cs="Times New Roman"/>
          <w:i w:val="0"/>
          <w:sz w:val="22"/>
          <w:szCs w:val="22"/>
        </w:rPr>
        <w:t xml:space="preserve"> Ч</w:t>
      </w:r>
      <w:proofErr w:type="gramEnd"/>
      <w:r>
        <w:rPr>
          <w:rFonts w:cs="Times New Roman"/>
          <w:i w:val="0"/>
          <w:sz w:val="22"/>
          <w:szCs w:val="22"/>
        </w:rPr>
        <w:t>етвертого созыва  от 17.12.2024 №203 «Об утверждении прогнозного плана и условий приватизации имущества, находящегося в собственности Пучежского муниципального района Ивановской области, на 2025-2027 годы», Постановление администрации Пучежского муниципального района Ивановской области от 11.08.2025 №411-п «Об условиях приватизации муниципального имущества, являющегося собственностью Пучежского муниципального района Ивановской области».</w:t>
      </w:r>
      <w:r>
        <w:rPr>
          <w:rFonts w:cs="Times New Roman"/>
          <w:i w:val="0"/>
          <w:color w:val="FF0000"/>
          <w:sz w:val="22"/>
          <w:szCs w:val="22"/>
        </w:rPr>
        <w:t xml:space="preserve"> </w:t>
      </w:r>
    </w:p>
    <w:p w:rsidR="00C4538C" w:rsidRDefault="00C4538C" w:rsidP="00C4538C">
      <w:pPr>
        <w:ind w:left="-567" w:right="-1" w:firstLine="567"/>
        <w:rPr>
          <w:i/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Наименование органа местного самоуправления, принявшего решение об условиях приватизации имущества (Правообладатель/Инициатор торгов) – А</w:t>
      </w:r>
      <w:r>
        <w:rPr>
          <w:sz w:val="22"/>
          <w:szCs w:val="22"/>
        </w:rPr>
        <w:t xml:space="preserve">дминистрация Пучежского муниципального района Ивановской области (официальный сайт:  </w:t>
      </w:r>
      <w:hyperlink r:id="rId7" w:history="1">
        <w:r>
          <w:rPr>
            <w:rStyle w:val="a4"/>
            <w:sz w:val="22"/>
            <w:szCs w:val="22"/>
            <w:lang w:val="en-US"/>
          </w:rPr>
          <w:t>www</w:t>
        </w:r>
        <w:r>
          <w:rPr>
            <w:rStyle w:val="a4"/>
            <w:sz w:val="22"/>
            <w:szCs w:val="22"/>
          </w:rPr>
          <w:t>.</w:t>
        </w:r>
        <w:proofErr w:type="spellStart"/>
      </w:hyperlink>
      <w:r>
        <w:rPr>
          <w:sz w:val="22"/>
          <w:szCs w:val="22"/>
        </w:rPr>
        <w:t>пучежский-район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ф</w:t>
      </w:r>
      <w:proofErr w:type="spellEnd"/>
      <w:r>
        <w:rPr>
          <w:sz w:val="22"/>
          <w:szCs w:val="22"/>
        </w:rPr>
        <w:t xml:space="preserve"> ).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Юридический адрес: Ивановская область,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Пучеж, ул. Ленина, д.27, </w:t>
      </w:r>
      <w:proofErr w:type="spellStart"/>
      <w:r>
        <w:rPr>
          <w:sz w:val="22"/>
          <w:szCs w:val="22"/>
        </w:rPr>
        <w:t>каб</w:t>
      </w:r>
      <w:proofErr w:type="spellEnd"/>
      <w:r>
        <w:rPr>
          <w:sz w:val="22"/>
          <w:szCs w:val="22"/>
        </w:rPr>
        <w:t>. 209, 213.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Почтовый адрес: 155360, Ивановская область,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Пучеж, ул. Ленина, д.27, </w:t>
      </w:r>
      <w:proofErr w:type="spellStart"/>
      <w:r>
        <w:rPr>
          <w:sz w:val="22"/>
          <w:szCs w:val="22"/>
        </w:rPr>
        <w:t>каб</w:t>
      </w:r>
      <w:proofErr w:type="spellEnd"/>
      <w:r>
        <w:rPr>
          <w:sz w:val="22"/>
          <w:szCs w:val="22"/>
        </w:rPr>
        <w:t>. 209, 213.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  <w:lang w:val="en-US"/>
        </w:rPr>
        <w:t>E</w:t>
      </w:r>
      <w:r>
        <w:rPr>
          <w:sz w:val="22"/>
          <w:szCs w:val="22"/>
        </w:rPr>
        <w:t>-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 xml:space="preserve">: </w:t>
      </w:r>
      <w:r>
        <w:rPr>
          <w:sz w:val="22"/>
          <w:szCs w:val="22"/>
          <w:lang w:val="en-US"/>
        </w:rPr>
        <w:t>comitet</w:t>
      </w:r>
      <w:r>
        <w:rPr>
          <w:sz w:val="22"/>
          <w:szCs w:val="22"/>
        </w:rPr>
        <w:t>37@</w:t>
      </w:r>
      <w:r>
        <w:rPr>
          <w:sz w:val="22"/>
          <w:szCs w:val="22"/>
          <w:lang w:val="en-US"/>
        </w:rPr>
        <w:t>mail</w:t>
      </w:r>
      <w:r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Телефон: 8(49345), 2-11-34.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Контактное лицо: Бойцова Ирина Владимировна.</w:t>
      </w:r>
    </w:p>
    <w:p w:rsidR="00C4538C" w:rsidRDefault="00C4538C" w:rsidP="00C4538C">
      <w:pPr>
        <w:pStyle w:val="TableContents"/>
        <w:jc w:val="both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C4538C" w:rsidRDefault="00C4538C" w:rsidP="00C4538C">
      <w:pPr>
        <w:pStyle w:val="TableContents"/>
        <w:ind w:left="-567" w:firstLine="567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b/>
          <w:sz w:val="22"/>
          <w:szCs w:val="22"/>
          <w:lang w:val="ru-RU"/>
        </w:rPr>
        <w:t>Организатор торгов: специализированная организация</w:t>
      </w:r>
      <w:r>
        <w:rPr>
          <w:rFonts w:ascii="Times New Roman" w:hAnsi="Times New Roman" w:cs="Times New Roman"/>
          <w:sz w:val="22"/>
          <w:szCs w:val="22"/>
          <w:lang w:val="ru-RU"/>
        </w:rPr>
        <w:t xml:space="preserve"> – Общество с ограниченной ответственностью «Специализированная организация «</w:t>
      </w:r>
      <w:proofErr w:type="spellStart"/>
      <w:r>
        <w:rPr>
          <w:rFonts w:ascii="Times New Roman" w:hAnsi="Times New Roman" w:cs="Times New Roman"/>
          <w:sz w:val="22"/>
          <w:szCs w:val="22"/>
          <w:lang w:val="ru-RU"/>
        </w:rPr>
        <w:t>Торги-Инфо</w:t>
      </w:r>
      <w:proofErr w:type="spellEnd"/>
      <w:r>
        <w:rPr>
          <w:rFonts w:ascii="Times New Roman" w:hAnsi="Times New Roman" w:cs="Times New Roman"/>
          <w:sz w:val="22"/>
          <w:szCs w:val="22"/>
          <w:lang w:val="ru-RU"/>
        </w:rPr>
        <w:t>».</w:t>
      </w:r>
    </w:p>
    <w:p w:rsidR="00C4538C" w:rsidRDefault="00C4538C" w:rsidP="00C4538C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 xml:space="preserve">Место нахождения, почтовый адрес: 153000, </w:t>
      </w:r>
      <w:proofErr w:type="gramStart"/>
      <w:r>
        <w:rPr>
          <w:rFonts w:ascii="Times New Roman" w:hAnsi="Times New Roman" w:cs="Times New Roman"/>
          <w:sz w:val="22"/>
          <w:szCs w:val="22"/>
          <w:lang w:val="ru-RU"/>
        </w:rPr>
        <w:t>Ивановская</w:t>
      </w:r>
      <w:proofErr w:type="gramEnd"/>
      <w:r>
        <w:rPr>
          <w:rFonts w:ascii="Times New Roman" w:hAnsi="Times New Roman" w:cs="Times New Roman"/>
          <w:sz w:val="22"/>
          <w:szCs w:val="22"/>
          <w:lang w:val="ru-RU"/>
        </w:rPr>
        <w:t xml:space="preserve"> обл., г. Иваново, ул. Красной Армии, д. 1, </w:t>
      </w:r>
      <w:proofErr w:type="spellStart"/>
      <w:r>
        <w:rPr>
          <w:rFonts w:ascii="Times New Roman" w:hAnsi="Times New Roman" w:cs="Times New Roman"/>
          <w:sz w:val="22"/>
          <w:szCs w:val="22"/>
          <w:lang w:val="ru-RU"/>
        </w:rPr>
        <w:t>оф</w:t>
      </w:r>
      <w:proofErr w:type="spellEnd"/>
      <w:r>
        <w:rPr>
          <w:rFonts w:ascii="Times New Roman" w:hAnsi="Times New Roman" w:cs="Times New Roman"/>
          <w:sz w:val="22"/>
          <w:szCs w:val="22"/>
          <w:lang w:val="ru-RU"/>
        </w:rPr>
        <w:t>. 8.</w:t>
      </w:r>
    </w:p>
    <w:p w:rsidR="00C4538C" w:rsidRDefault="00C4538C" w:rsidP="00C4538C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>
        <w:rPr>
          <w:rFonts w:ascii="Times New Roman" w:hAnsi="Times New Roman" w:cs="Times New Roman"/>
          <w:bCs/>
          <w:sz w:val="22"/>
          <w:szCs w:val="22"/>
          <w:lang w:val="ru-RU"/>
        </w:rPr>
        <w:t xml:space="preserve">Адрес электронной почты: </w:t>
      </w:r>
      <w:r>
        <w:rPr>
          <w:rFonts w:ascii="Times New Roman" w:hAnsi="Times New Roman" w:cs="Times New Roman"/>
          <w:sz w:val="22"/>
          <w:szCs w:val="22"/>
        </w:rPr>
        <w:t>tender</w:t>
      </w:r>
      <w:r>
        <w:rPr>
          <w:rFonts w:ascii="Times New Roman" w:hAnsi="Times New Roman" w:cs="Times New Roman"/>
          <w:sz w:val="22"/>
          <w:szCs w:val="22"/>
          <w:lang w:val="ru-RU"/>
        </w:rPr>
        <w:t>.</w:t>
      </w:r>
      <w:r>
        <w:rPr>
          <w:rFonts w:ascii="Times New Roman" w:hAnsi="Times New Roman" w:cs="Times New Roman"/>
          <w:sz w:val="22"/>
          <w:szCs w:val="22"/>
        </w:rPr>
        <w:t>ivanovo</w:t>
      </w:r>
      <w:r>
        <w:rPr>
          <w:rFonts w:ascii="Times New Roman" w:hAnsi="Times New Roman" w:cs="Times New Roman"/>
          <w:sz w:val="22"/>
          <w:szCs w:val="22"/>
          <w:lang w:val="ru-RU"/>
        </w:rPr>
        <w:t>@</w:t>
      </w:r>
      <w:r>
        <w:rPr>
          <w:rFonts w:ascii="Times New Roman" w:hAnsi="Times New Roman" w:cs="Times New Roman"/>
          <w:sz w:val="22"/>
          <w:szCs w:val="22"/>
        </w:rPr>
        <w:t>mail</w:t>
      </w:r>
      <w:r>
        <w:rPr>
          <w:rFonts w:ascii="Times New Roman" w:hAnsi="Times New Roman" w:cs="Times New Roman"/>
          <w:sz w:val="22"/>
          <w:szCs w:val="22"/>
          <w:lang w:val="ru-RU"/>
        </w:rPr>
        <w:t>.</w:t>
      </w:r>
      <w:r>
        <w:rPr>
          <w:rFonts w:ascii="Times New Roman" w:hAnsi="Times New Roman" w:cs="Times New Roman"/>
          <w:sz w:val="22"/>
          <w:szCs w:val="22"/>
        </w:rPr>
        <w:t>ru</w:t>
      </w:r>
    </w:p>
    <w:p w:rsidR="00C4538C" w:rsidRDefault="00C4538C" w:rsidP="00C4538C">
      <w:pPr>
        <w:pStyle w:val="TableContents"/>
        <w:ind w:left="-567" w:firstLine="567"/>
        <w:jc w:val="both"/>
        <w:rPr>
          <w:rFonts w:ascii="Times New Roman" w:hAnsi="Times New Roman" w:cs="Times New Roman"/>
          <w:bCs/>
          <w:sz w:val="22"/>
          <w:szCs w:val="22"/>
          <w:lang w:val="ru-RU"/>
        </w:rPr>
      </w:pPr>
      <w:r>
        <w:rPr>
          <w:rFonts w:ascii="Times New Roman" w:hAnsi="Times New Roman" w:cs="Times New Roman"/>
          <w:bCs/>
          <w:sz w:val="22"/>
          <w:szCs w:val="22"/>
          <w:lang w:val="ru-RU"/>
        </w:rPr>
        <w:t xml:space="preserve">Номер контактного телефона: </w:t>
      </w:r>
      <w:r>
        <w:rPr>
          <w:rFonts w:ascii="Times New Roman" w:hAnsi="Times New Roman" w:cs="Times New Roman"/>
          <w:sz w:val="22"/>
          <w:szCs w:val="22"/>
          <w:lang w:val="ru-RU"/>
        </w:rPr>
        <w:t>8 (4932) 93-98-59.</w:t>
      </w:r>
    </w:p>
    <w:p w:rsidR="00C4538C" w:rsidRDefault="00C4538C" w:rsidP="00C4538C">
      <w:pPr>
        <w:pStyle w:val="TableContents"/>
        <w:ind w:left="-567" w:firstLine="567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bCs/>
          <w:sz w:val="22"/>
          <w:szCs w:val="22"/>
          <w:lang w:val="ru-RU"/>
        </w:rPr>
        <w:t>Ответственное должностное лицо:</w:t>
      </w:r>
      <w:r>
        <w:rPr>
          <w:rFonts w:ascii="Times New Roman" w:hAnsi="Times New Roman" w:cs="Times New Roman"/>
          <w:b/>
          <w:bCs/>
          <w:sz w:val="22"/>
          <w:szCs w:val="22"/>
          <w:lang w:val="ru-R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u-RU"/>
        </w:rPr>
        <w:t>Ершова Юлия Михайловна.</w:t>
      </w:r>
    </w:p>
    <w:p w:rsidR="00C4538C" w:rsidRDefault="00C4538C" w:rsidP="00C4538C">
      <w:pPr>
        <w:suppressAutoHyphens w:val="0"/>
        <w:ind w:right="-1"/>
        <w:jc w:val="both"/>
        <w:rPr>
          <w:sz w:val="22"/>
          <w:szCs w:val="22"/>
        </w:rPr>
      </w:pPr>
    </w:p>
    <w:p w:rsidR="00C4538C" w:rsidRDefault="00C4538C" w:rsidP="00C4538C">
      <w:pPr>
        <w:ind w:left="-567" w:right="-1" w:firstLine="567"/>
        <w:jc w:val="both"/>
        <w:rPr>
          <w:sz w:val="22"/>
          <w:szCs w:val="22"/>
          <w:lang w:eastAsia="ru-RU"/>
        </w:rPr>
      </w:pPr>
      <w:r>
        <w:rPr>
          <w:b/>
          <w:sz w:val="22"/>
          <w:szCs w:val="22"/>
        </w:rPr>
        <w:t>Электронная площадка -</w:t>
      </w:r>
      <w:r>
        <w:rPr>
          <w:sz w:val="22"/>
          <w:szCs w:val="22"/>
        </w:rPr>
        <w:t xml:space="preserve"> АО «Единая электронная торговая площадка» (АО «ЕЭТП») -</w:t>
      </w:r>
      <w:hyperlink r:id="rId8" w:history="1">
        <w:hyperlink r:id="rId9" w:history="1">
          <w:r>
            <w:rPr>
              <w:rStyle w:val="a4"/>
              <w:sz w:val="22"/>
              <w:szCs w:val="22"/>
              <w:lang w:val="en-US"/>
            </w:rPr>
            <w:t>http</w:t>
          </w:r>
          <w:r>
            <w:rPr>
              <w:rStyle w:val="a4"/>
              <w:sz w:val="22"/>
              <w:szCs w:val="22"/>
            </w:rPr>
            <w:t>://178</w:t>
          </w:r>
          <w:r>
            <w:rPr>
              <w:rStyle w:val="a4"/>
              <w:sz w:val="22"/>
              <w:szCs w:val="22"/>
              <w:lang w:val="en-US"/>
            </w:rPr>
            <w:t>fz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roseltorg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ru</w:t>
          </w:r>
        </w:hyperlink>
        <w:r>
          <w:rPr>
            <w:rStyle w:val="a4"/>
            <w:sz w:val="22"/>
            <w:szCs w:val="22"/>
          </w:rPr>
          <w:t>/</w:t>
        </w:r>
      </w:hyperlink>
      <w:r>
        <w:rPr>
          <w:rStyle w:val="a4"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sz w:val="22"/>
          <w:szCs w:val="22"/>
          <w:lang w:eastAsia="ru-RU"/>
        </w:rPr>
        <w:t>торговая секция «Реализация госимущества»).</w:t>
      </w:r>
    </w:p>
    <w:p w:rsidR="00C4538C" w:rsidRDefault="00C4538C" w:rsidP="00C4538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Адрес: 115114 г. Москва, ул. </w:t>
      </w:r>
      <w:proofErr w:type="spellStart"/>
      <w:r>
        <w:rPr>
          <w:sz w:val="22"/>
          <w:szCs w:val="22"/>
        </w:rPr>
        <w:t>Кожевническая</w:t>
      </w:r>
      <w:proofErr w:type="spellEnd"/>
      <w:r>
        <w:rPr>
          <w:sz w:val="22"/>
          <w:szCs w:val="22"/>
        </w:rPr>
        <w:t>, д.14, стр.5.</w:t>
      </w:r>
    </w:p>
    <w:p w:rsidR="00C4538C" w:rsidRDefault="00C4538C" w:rsidP="00C4538C">
      <w:pPr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Телефон: 8 (495) 276-16-26.</w:t>
      </w:r>
    </w:p>
    <w:p w:rsidR="00C4538C" w:rsidRDefault="00C4538C" w:rsidP="00C4538C">
      <w:pPr>
        <w:ind w:left="-567" w:right="-1" w:firstLine="567"/>
        <w:jc w:val="both"/>
        <w:rPr>
          <w:sz w:val="22"/>
          <w:szCs w:val="22"/>
          <w:lang w:eastAsia="ru-RU"/>
        </w:rPr>
      </w:pPr>
    </w:p>
    <w:p w:rsidR="00C4538C" w:rsidRDefault="00C4538C" w:rsidP="00C4538C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Способ приватизации </w:t>
      </w:r>
      <w:r>
        <w:rPr>
          <w:sz w:val="22"/>
          <w:szCs w:val="22"/>
        </w:rPr>
        <w:t xml:space="preserve">– продажа муниципального имущества на конкурсе в </w:t>
      </w:r>
      <w:proofErr w:type="spellStart"/>
      <w:r>
        <w:rPr>
          <w:sz w:val="22"/>
          <w:szCs w:val="22"/>
        </w:rPr>
        <w:t>электроной</w:t>
      </w:r>
      <w:proofErr w:type="spellEnd"/>
      <w:r>
        <w:rPr>
          <w:sz w:val="22"/>
          <w:szCs w:val="22"/>
        </w:rPr>
        <w:t xml:space="preserve"> форме.</w:t>
      </w:r>
    </w:p>
    <w:p w:rsidR="00C4538C" w:rsidRDefault="00C4538C" w:rsidP="00C4538C">
      <w:pPr>
        <w:pStyle w:val="210"/>
        <w:spacing w:after="0" w:line="240" w:lineRule="auto"/>
        <w:ind w:left="-567" w:right="-1" w:firstLine="567"/>
        <w:jc w:val="both"/>
        <w:rPr>
          <w:b/>
          <w:sz w:val="22"/>
          <w:szCs w:val="22"/>
        </w:rPr>
      </w:pPr>
    </w:p>
    <w:p w:rsidR="00C4538C" w:rsidRDefault="00C4538C" w:rsidP="00C4538C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Форма торгов  –</w:t>
      </w:r>
      <w:r>
        <w:rPr>
          <w:sz w:val="22"/>
          <w:szCs w:val="22"/>
        </w:rPr>
        <w:t xml:space="preserve"> конкурс в электронной форме.</w:t>
      </w:r>
    </w:p>
    <w:p w:rsidR="00C4538C" w:rsidRDefault="00C4538C" w:rsidP="00C4538C">
      <w:pPr>
        <w:pStyle w:val="210"/>
        <w:spacing w:after="0" w:line="240" w:lineRule="auto"/>
        <w:ind w:left="-567" w:right="-1" w:firstLine="567"/>
        <w:jc w:val="both"/>
        <w:rPr>
          <w:sz w:val="22"/>
          <w:szCs w:val="22"/>
        </w:rPr>
      </w:pPr>
    </w:p>
    <w:p w:rsidR="00C4538C" w:rsidRDefault="00C4538C" w:rsidP="00C4538C">
      <w:pPr>
        <w:ind w:left="-567" w:right="-1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Дата начала приема заявок на участие в конкурсе в электронной форме – «14» ноября 2025 года 17</w:t>
      </w:r>
      <w:bookmarkStart w:id="0" w:name="_GoBack"/>
      <w:bookmarkEnd w:id="0"/>
      <w:r>
        <w:rPr>
          <w:b/>
          <w:sz w:val="22"/>
          <w:szCs w:val="22"/>
        </w:rPr>
        <w:t xml:space="preserve">:00 часов 00 минут. </w:t>
      </w:r>
    </w:p>
    <w:p w:rsidR="00C4538C" w:rsidRDefault="00C4538C" w:rsidP="00C4538C">
      <w:pPr>
        <w:ind w:left="-567" w:right="-1" w:firstLine="567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Дата окончания приема заявок на участие в конкурсе в электронной </w:t>
      </w:r>
      <w:proofErr w:type="spellStart"/>
      <w:r>
        <w:rPr>
          <w:b/>
          <w:sz w:val="22"/>
          <w:szCs w:val="22"/>
        </w:rPr>
        <w:t>формее</w:t>
      </w:r>
      <w:proofErr w:type="spellEnd"/>
      <w:r>
        <w:rPr>
          <w:b/>
          <w:sz w:val="22"/>
          <w:szCs w:val="22"/>
        </w:rPr>
        <w:t xml:space="preserve"> в электронной форме – «15» декабря 2025 года 08 часов 00 минут. </w:t>
      </w:r>
      <w:proofErr w:type="gramEnd"/>
    </w:p>
    <w:p w:rsidR="00C4538C" w:rsidRDefault="00C4538C" w:rsidP="00C4538C">
      <w:pPr>
        <w:ind w:left="-567" w:right="-1"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Время приема заявок круглосуточно </w:t>
      </w:r>
      <w:r>
        <w:rPr>
          <w:color w:val="000000"/>
          <w:sz w:val="22"/>
          <w:szCs w:val="22"/>
        </w:rPr>
        <w:t>по адресу:</w:t>
      </w:r>
      <w:r>
        <w:rPr>
          <w:sz w:val="22"/>
          <w:szCs w:val="22"/>
        </w:rPr>
        <w:t xml:space="preserve"> </w:t>
      </w:r>
      <w:hyperlink r:id="rId10" w:history="1">
        <w:hyperlink r:id="rId11" w:history="1">
          <w:r>
            <w:rPr>
              <w:rStyle w:val="a4"/>
              <w:sz w:val="22"/>
              <w:szCs w:val="22"/>
              <w:lang w:val="en-US"/>
            </w:rPr>
            <w:t>http</w:t>
          </w:r>
          <w:r>
            <w:rPr>
              <w:rStyle w:val="a4"/>
              <w:sz w:val="22"/>
              <w:szCs w:val="22"/>
            </w:rPr>
            <w:t>://178</w:t>
          </w:r>
          <w:r>
            <w:rPr>
              <w:rStyle w:val="a4"/>
              <w:sz w:val="22"/>
              <w:szCs w:val="22"/>
              <w:lang w:val="en-US"/>
            </w:rPr>
            <w:t>fz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roseltorg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ru</w:t>
          </w:r>
        </w:hyperlink>
        <w:r>
          <w:rPr>
            <w:rStyle w:val="a4"/>
            <w:sz w:val="22"/>
            <w:szCs w:val="22"/>
          </w:rPr>
          <w:t>/</w:t>
        </w:r>
      </w:hyperlink>
      <w:r>
        <w:rPr>
          <w:sz w:val="22"/>
          <w:szCs w:val="22"/>
        </w:rPr>
        <w:t xml:space="preserve"> </w:t>
      </w:r>
    </w:p>
    <w:p w:rsidR="00C4538C" w:rsidRDefault="00C4538C" w:rsidP="00C4538C">
      <w:pPr>
        <w:ind w:left="-567" w:right="-1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Дата рассмотрения заявок в конкурсе в электронной форме – «16» декабря 2025 года 09 часов 00 минут.</w:t>
      </w:r>
    </w:p>
    <w:p w:rsidR="00C4538C" w:rsidRDefault="00C4538C" w:rsidP="00C4538C">
      <w:pPr>
        <w:ind w:left="-567" w:right="-1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Дата и время начала подачи предложений о цене в день подведения итогов – «17» декабря 2025 года в 10:00 часов 00 минут.</w:t>
      </w:r>
    </w:p>
    <w:p w:rsidR="00C4538C" w:rsidRDefault="00C4538C" w:rsidP="00C4538C">
      <w:pPr>
        <w:ind w:left="-567" w:right="-1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Дата и время окончания подачи предложений о цене в день подведения итогов – «17» декабря 2025 года в 11:00 часов 00 минут.</w:t>
      </w:r>
    </w:p>
    <w:p w:rsidR="00C4538C" w:rsidRDefault="00C4538C" w:rsidP="00C4538C">
      <w:pPr>
        <w:autoSpaceDE w:val="0"/>
        <w:ind w:left="-567" w:right="-1" w:firstLine="567"/>
        <w:jc w:val="both"/>
        <w:textAlignment w:val="center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Дата, время и место подведения итогов конкурса в электронной форме – «17» декабря 2025 года 15 часов 00 минут </w:t>
      </w:r>
      <w:r>
        <w:rPr>
          <w:sz w:val="22"/>
          <w:szCs w:val="22"/>
        </w:rPr>
        <w:t>на электронной торговой площадке</w:t>
      </w:r>
      <w:r>
        <w:rPr>
          <w:color w:val="000000"/>
          <w:sz w:val="22"/>
          <w:szCs w:val="22"/>
        </w:rPr>
        <w:t xml:space="preserve">: </w:t>
      </w:r>
      <w:hyperlink r:id="rId12" w:history="1">
        <w:r>
          <w:rPr>
            <w:rStyle w:val="a4"/>
            <w:sz w:val="22"/>
            <w:szCs w:val="22"/>
            <w:lang w:val="en-US"/>
          </w:rPr>
          <w:t>http</w:t>
        </w:r>
        <w:r>
          <w:rPr>
            <w:rStyle w:val="a4"/>
            <w:sz w:val="22"/>
            <w:szCs w:val="22"/>
          </w:rPr>
          <w:t>://178</w:t>
        </w:r>
        <w:r>
          <w:rPr>
            <w:rStyle w:val="a4"/>
            <w:sz w:val="22"/>
            <w:szCs w:val="22"/>
            <w:lang w:val="en-US"/>
          </w:rPr>
          <w:t>fz</w:t>
        </w:r>
        <w:r>
          <w:rPr>
            <w:rStyle w:val="a4"/>
            <w:sz w:val="22"/>
            <w:szCs w:val="22"/>
          </w:rPr>
          <w:t>.</w:t>
        </w:r>
        <w:r>
          <w:rPr>
            <w:rStyle w:val="a4"/>
            <w:sz w:val="22"/>
            <w:szCs w:val="22"/>
            <w:lang w:val="en-US"/>
          </w:rPr>
          <w:t>roseltorg</w:t>
        </w:r>
        <w:r>
          <w:rPr>
            <w:rStyle w:val="a4"/>
            <w:sz w:val="22"/>
            <w:szCs w:val="22"/>
          </w:rPr>
          <w:t>.</w:t>
        </w:r>
        <w:r>
          <w:rPr>
            <w:rStyle w:val="a4"/>
            <w:sz w:val="22"/>
            <w:szCs w:val="22"/>
            <w:lang w:val="en-US"/>
          </w:rPr>
          <w:t>ru</w:t>
        </w:r>
        <w:r>
          <w:rPr>
            <w:rStyle w:val="a4"/>
            <w:sz w:val="22"/>
            <w:szCs w:val="22"/>
          </w:rPr>
          <w:t>/</w:t>
        </w:r>
      </w:hyperlink>
    </w:p>
    <w:p w:rsidR="00C4538C" w:rsidRDefault="00C4538C" w:rsidP="00C4538C">
      <w:pPr>
        <w:autoSpaceDE w:val="0"/>
        <w:ind w:left="-567" w:right="-1" w:firstLine="567"/>
        <w:jc w:val="both"/>
        <w:textAlignment w:val="center"/>
        <w:rPr>
          <w:b/>
          <w:color w:val="000000"/>
          <w:sz w:val="22"/>
          <w:szCs w:val="22"/>
        </w:rPr>
      </w:pPr>
    </w:p>
    <w:p w:rsidR="00C4538C" w:rsidRDefault="00C4538C" w:rsidP="00C4538C">
      <w:pPr>
        <w:autoSpaceDE w:val="0"/>
        <w:ind w:left="-567" w:right="-1" w:firstLine="567"/>
        <w:jc w:val="both"/>
        <w:textAlignment w:val="center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Сведения о предыдущих торгах по продаже имущества</w:t>
      </w:r>
      <w:r>
        <w:rPr>
          <w:color w:val="000000"/>
          <w:sz w:val="22"/>
          <w:szCs w:val="22"/>
        </w:rPr>
        <w:t xml:space="preserve"> – не проводились.</w:t>
      </w:r>
    </w:p>
    <w:p w:rsidR="00C4538C" w:rsidRDefault="00C4538C" w:rsidP="00C4538C">
      <w:pPr>
        <w:ind w:left="-567" w:right="423" w:firstLine="567"/>
        <w:jc w:val="center"/>
        <w:rPr>
          <w:b/>
          <w:sz w:val="22"/>
          <w:szCs w:val="22"/>
        </w:rPr>
      </w:pPr>
    </w:p>
    <w:p w:rsidR="00C4538C" w:rsidRDefault="00C4538C" w:rsidP="00C4538C">
      <w:pPr>
        <w:ind w:left="-567" w:right="423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 Сведения о муниципальном имуществе,</w:t>
      </w:r>
    </w:p>
    <w:p w:rsidR="00C4538C" w:rsidRDefault="00C4538C" w:rsidP="00C4538C">
      <w:pPr>
        <w:ind w:left="-567" w:right="423" w:firstLine="567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выставляемом</w:t>
      </w:r>
      <w:proofErr w:type="gramEnd"/>
      <w:r>
        <w:rPr>
          <w:b/>
          <w:sz w:val="22"/>
          <w:szCs w:val="22"/>
        </w:rPr>
        <w:t xml:space="preserve"> на торги в электронной форме </w:t>
      </w:r>
    </w:p>
    <w:p w:rsidR="00C4538C" w:rsidRDefault="00C4538C" w:rsidP="00C4538C">
      <w:pPr>
        <w:ind w:left="-567" w:right="423" w:firstLine="567"/>
        <w:jc w:val="center"/>
        <w:rPr>
          <w:b/>
          <w:bCs/>
          <w:color w:val="000000"/>
          <w:spacing w:val="-4"/>
          <w:sz w:val="22"/>
          <w:szCs w:val="22"/>
        </w:rPr>
      </w:pPr>
      <w:r>
        <w:rPr>
          <w:b/>
          <w:sz w:val="22"/>
          <w:szCs w:val="22"/>
        </w:rPr>
        <w:t>(далее – муниципальное имущество)</w:t>
      </w:r>
    </w:p>
    <w:p w:rsidR="00C4538C" w:rsidRDefault="00C4538C" w:rsidP="00C4538C">
      <w:pPr>
        <w:autoSpaceDE w:val="0"/>
        <w:spacing w:line="100" w:lineRule="atLeast"/>
        <w:jc w:val="both"/>
        <w:rPr>
          <w:b/>
          <w:bCs/>
          <w:color w:val="000000"/>
          <w:spacing w:val="-4"/>
          <w:sz w:val="22"/>
          <w:szCs w:val="2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7762"/>
      </w:tblGrid>
      <w:tr w:rsidR="00C4538C" w:rsidTr="00C45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Описание объекта 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Объекты газоснабжения, находящиеся на территории Пучежского муниципального района Ивановской области (в количестве 30 штук)</w:t>
            </w:r>
          </w:p>
        </w:tc>
      </w:tr>
      <w:tr w:rsidR="00C4538C" w:rsidTr="00C45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38C" w:rsidRDefault="00C4538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Права на объект</w:t>
            </w:r>
          </w:p>
          <w:p w:rsidR="00C4538C" w:rsidRDefault="00C4538C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Право собственности: Пучежский муниципальный район Ивановской области</w:t>
            </w:r>
          </w:p>
          <w:p w:rsidR="00C4538C" w:rsidRDefault="00C4538C">
            <w:pPr>
              <w:suppressAutoHyphens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Правообладатель: Администрация Пучежского муниципального района</w:t>
            </w:r>
          </w:p>
        </w:tc>
      </w:tr>
      <w:tr w:rsidR="00C4538C" w:rsidTr="00C45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Дата отчета об оценке рыночной стоимости объекта.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autoSpaceDE w:val="0"/>
              <w:spacing w:line="100" w:lineRule="atLeast"/>
              <w:jc w:val="both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color w:val="000000"/>
                <w:spacing w:val="-4"/>
                <w:sz w:val="22"/>
                <w:szCs w:val="22"/>
              </w:rPr>
              <w:t>Отчет №4758/07/25 от 18.07.2025 г.</w:t>
            </w:r>
          </w:p>
        </w:tc>
      </w:tr>
      <w:tr w:rsidR="00C4538C" w:rsidTr="00C453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color w:val="000000"/>
                <w:spacing w:val="-4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Описание приватизируемого имущества (наименование, адрес места нахождения, протяженность, кадастровый номер)</w:t>
            </w:r>
          </w:p>
        </w:tc>
        <w:tc>
          <w:tcPr>
            <w:tcW w:w="7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635" w:type="dxa"/>
              <w:tblLayout w:type="fixed"/>
              <w:tblLook w:val="04A0"/>
            </w:tblPr>
            <w:tblGrid>
              <w:gridCol w:w="1870"/>
              <w:gridCol w:w="2965"/>
              <w:gridCol w:w="963"/>
              <w:gridCol w:w="1837"/>
            </w:tblGrid>
            <w:tr w:rsidR="00C4538C">
              <w:trPr>
                <w:trHeight w:val="4665"/>
              </w:trPr>
              <w:tc>
                <w:tcPr>
                  <w:tcW w:w="18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Полное наименование имущества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br/>
                    <w:t>(газопровод, ГРП и т.д.)</w:t>
                  </w:r>
                </w:p>
              </w:tc>
              <w:tc>
                <w:tcPr>
                  <w:tcW w:w="296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Адрес местонахождения имущества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Протяженность линейных объектов /Площадь площадных объектов</w:t>
                  </w: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br/>
                    <w:t>(</w:t>
                  </w:r>
                  <w:proofErr w:type="gramStart"/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м</w:t>
                  </w:r>
                  <w:proofErr w:type="gramEnd"/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 xml:space="preserve">/кв.м.) 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b/>
                      <w:bCs/>
                      <w:sz w:val="22"/>
                      <w:szCs w:val="22"/>
                      <w:lang w:eastAsia="ru-RU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ru-RU"/>
                    </w:rPr>
                    <w:t>Кадастровый номер объекта недвижимости</w:t>
                  </w:r>
                </w:p>
              </w:tc>
            </w:tr>
            <w:tr w:rsidR="00C4538C">
              <w:trPr>
                <w:trHeight w:val="3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4538C" w:rsidRDefault="00C4538C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4538C" w:rsidRDefault="00C4538C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4538C" w:rsidRDefault="00C4538C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4538C" w:rsidRDefault="00C4538C">
                  <w:pPr>
                    <w:suppressAutoHyphens w:val="0"/>
                    <w:jc w:val="right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</w:tr>
            <w:tr w:rsidR="00C4538C">
              <w:trPr>
                <w:trHeight w:val="15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г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учежа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. Пучеж и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Илья-Высоковское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поселение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13313,35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37:14:000000:338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ГРПШ-1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юго-западная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16033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37:14:000000:460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ГРПШ-2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13811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37:14:000000:472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ГРПШ-3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северная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14372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37:14:000000:462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ГРПШ-4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северо-западная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3815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</w:t>
                  </w:r>
                </w:p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00:330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ГРПШ-5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центральная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5975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37:14:000000:466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Газопровод низкого давления от ГРПШ-6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восточная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7142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37:14:000000:457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ГРПШ-7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юго-восточная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8414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37:14:000000:455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Газзопровод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(зона обслуживания ГРПШ-8)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южная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11285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37:14:000000:464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от ГРПШ-9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г. Пучеж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,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южная часть территории гор. Поселения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3655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37:14:000000:467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Распределительный газопровод для газификации жилых домов д.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Большое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Климушино</w:t>
                  </w:r>
                  <w:proofErr w:type="spellEnd"/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Климушино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Большое</w:t>
                  </w:r>
                  <w:proofErr w:type="gram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4387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37:14:000000:469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Распределительный газопровод для газификации жилых домов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Лихуниха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и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Плужниково</w:t>
                  </w:r>
                  <w:proofErr w:type="spellEnd"/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лужниково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Лихуниха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3740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37:14:000000:336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Газопровод низкого давления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 Илья-Высоково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Илья-Высоковское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сельское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15618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37:14:000000:371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Газификация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.К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рестьяновская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д.Летнево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с.Сеготь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д.Дроздиха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, д.Петрово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Сеготское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сельское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24053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37:14:000000:618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.К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рупино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.К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рупино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68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37:14:000000:615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Распределительные сети газопровода низкого давления в 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.В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оронцово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.В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оронцово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1092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37:14:000000:614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Межпоселковый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учеж-с.Илья-Высоково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Илья-Высоковское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сельское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пос.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6973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37:14:000000:610</w:t>
                  </w:r>
                </w:p>
              </w:tc>
            </w:tr>
            <w:tr w:rsidR="00C4538C">
              <w:trPr>
                <w:trHeight w:val="15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Распределительные сети газопровода низкого давления для газоснабжения 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ервуниха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ервуниха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545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:14:040507:180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Распределительные сети газопровода низкого давления в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.Б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акланиха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.Б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акланиха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893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37:14:000000:611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.З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арайское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.З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арайское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5956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37:14:000000:612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Газификация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.Г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убинская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.Г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убинская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3714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37:14:000000:613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Газификация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.К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ораблево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.К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ораблево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54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37:14:040206:496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>Распределительные сети газопровода низкого давления в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.С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ело Большое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.С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ело Большое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841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37:14:040522:227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Распределительные сети газопровода низкого давления в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.Х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мелеватово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.Х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мелеватово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1153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37:14:040518:207</w:t>
                  </w:r>
                </w:p>
              </w:tc>
            </w:tr>
            <w:tr w:rsidR="00C4538C">
              <w:trPr>
                <w:trHeight w:val="6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Газификация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.З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атеиха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район, 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.З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атеиха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17992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37:14:000000:621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Межпоселковый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.П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учеж-с.Ячмень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Ивановская область, Пучежский район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13386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37:14:000000:626</w:t>
                  </w:r>
                </w:p>
              </w:tc>
            </w:tr>
            <w:tr w:rsidR="00C4538C">
              <w:trPr>
                <w:trHeight w:val="12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Газопровод низкого давления с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.Я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чмень Пучежского района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.Д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убново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д.Стрелка,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д.Щукино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д.Льгово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д.Короваево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д.Попереково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д.Букино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д.Безводново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, с.Ячмень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12177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37:14:000000:620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Газопровод низкого давления д. Соловьево,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Повалихино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д. Соловьево,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Повалихино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Анисимиха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</w:t>
                  </w:r>
                </w:p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78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</w:t>
                  </w:r>
                </w:p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49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Газопровод низкого давления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Гремячево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Верхнее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Пучежского района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Гремячево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Верхнее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, д.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Смагино</w:t>
                  </w:r>
                  <w:proofErr w:type="spellEnd"/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3353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37:14:000000:650</w:t>
                  </w:r>
                </w:p>
              </w:tc>
            </w:tr>
            <w:tr w:rsidR="00C4538C">
              <w:trPr>
                <w:trHeight w:val="900"/>
              </w:trPr>
              <w:tc>
                <w:tcPr>
                  <w:tcW w:w="18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Газификация жилых домов по ул. 1-я Производственная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 Пучеж Ивановской области</w:t>
                  </w:r>
                </w:p>
              </w:tc>
              <w:tc>
                <w:tcPr>
                  <w:tcW w:w="296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 xml:space="preserve">Ивановская область, Пучежский район,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г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. Пучеж, ул. 1-я Производственная</w:t>
                  </w:r>
                </w:p>
              </w:tc>
              <w:tc>
                <w:tcPr>
                  <w:tcW w:w="96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752</w:t>
                  </w:r>
                </w:p>
              </w:tc>
              <w:tc>
                <w:tcPr>
                  <w:tcW w:w="1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4538C" w:rsidRDefault="00C4538C">
                  <w:pPr>
                    <w:suppressAutoHyphens w:val="0"/>
                    <w:jc w:val="center"/>
                    <w:rPr>
                      <w:color w:val="000000"/>
                      <w:sz w:val="18"/>
                      <w:szCs w:val="18"/>
                      <w:lang w:eastAsia="ru-RU"/>
                    </w:rPr>
                  </w:pPr>
                  <w:r>
                    <w:rPr>
                      <w:color w:val="000000"/>
                      <w:sz w:val="18"/>
                      <w:szCs w:val="18"/>
                      <w:lang w:eastAsia="ru-RU"/>
                    </w:rPr>
                    <w:t>37:14:000000:651</w:t>
                  </w:r>
                </w:p>
              </w:tc>
            </w:tr>
          </w:tbl>
          <w:p w:rsidR="00C4538C" w:rsidRDefault="00C4538C">
            <w:pPr>
              <w:pStyle w:val="af4"/>
              <w:suppressAutoHyphens w:val="0"/>
              <w:ind w:left="0"/>
              <w:contextualSpacing/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:rsidR="00C4538C" w:rsidRDefault="00C4538C" w:rsidP="00C4538C">
      <w:pPr>
        <w:pStyle w:val="af5"/>
        <w:spacing w:before="0" w:after="0"/>
        <w:jc w:val="both"/>
        <w:rPr>
          <w:color w:val="000000"/>
          <w:sz w:val="22"/>
          <w:szCs w:val="22"/>
        </w:rPr>
      </w:pPr>
    </w:p>
    <w:p w:rsidR="00C4538C" w:rsidRDefault="00C4538C" w:rsidP="00C4538C">
      <w:pPr>
        <w:pStyle w:val="af5"/>
        <w:spacing w:before="0" w:after="0"/>
        <w:ind w:left="-567" w:firstLine="567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Ограничения (обременения) – обременение имущества эксплуатационными обязательствами: обязанность покупателя или иного законного владельца по использованию объектов газоснабжения в целях оказания услуг по транспортировке и подаче газа потребителям, технологическому присоединению газоиспользующего оборудования и объектов капитального строительства к газораспределительным сетям, их реконструкции,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</w:t>
      </w:r>
      <w:proofErr w:type="gramEnd"/>
      <w:r>
        <w:rPr>
          <w:color w:val="000000"/>
          <w:sz w:val="22"/>
          <w:szCs w:val="22"/>
        </w:rPr>
        <w:t>. Эксплуатационные обязательства в отношении объектов газоснабжения, являющихся сложными вещами, распространяются на все их составные части.</w:t>
      </w:r>
    </w:p>
    <w:p w:rsidR="00C4538C" w:rsidRDefault="00C4538C" w:rsidP="00C4538C">
      <w:pPr>
        <w:pStyle w:val="220"/>
        <w:tabs>
          <w:tab w:val="left" w:pos="720"/>
        </w:tabs>
        <w:ind w:right="0" w:firstLine="0"/>
        <w:rPr>
          <w:b/>
          <w:sz w:val="22"/>
          <w:szCs w:val="22"/>
        </w:rPr>
      </w:pPr>
    </w:p>
    <w:p w:rsidR="00C4538C" w:rsidRDefault="00C4538C" w:rsidP="00C4538C">
      <w:pPr>
        <w:pStyle w:val="220"/>
        <w:tabs>
          <w:tab w:val="left" w:pos="720"/>
        </w:tabs>
        <w:ind w:left="-567" w:right="0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3. Условия конкурса</w:t>
      </w:r>
    </w:p>
    <w:p w:rsidR="00C4538C" w:rsidRDefault="00C4538C" w:rsidP="00C4538C">
      <w:pPr>
        <w:pStyle w:val="220"/>
        <w:tabs>
          <w:tab w:val="left" w:pos="720"/>
        </w:tabs>
        <w:ind w:left="-567" w:right="0" w:firstLine="567"/>
        <w:jc w:val="center"/>
        <w:rPr>
          <w:b/>
          <w:sz w:val="22"/>
          <w:szCs w:val="22"/>
        </w:rPr>
      </w:pPr>
    </w:p>
    <w:tbl>
      <w:tblPr>
        <w:tblStyle w:val="af6"/>
        <w:tblW w:w="0" w:type="auto"/>
        <w:tblInd w:w="-459" w:type="dxa"/>
        <w:tblLayout w:type="fixed"/>
        <w:tblLook w:val="04A0"/>
      </w:tblPr>
      <w:tblGrid>
        <w:gridCol w:w="2127"/>
        <w:gridCol w:w="2976"/>
        <w:gridCol w:w="1701"/>
        <w:gridCol w:w="1474"/>
        <w:gridCol w:w="1752"/>
      </w:tblGrid>
      <w:tr w:rsidR="00C4538C" w:rsidTr="00C4538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Условия конкурса </w:t>
            </w:r>
          </w:p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 xml:space="preserve">(п. 21 ст. 20 </w:t>
            </w:r>
            <w:proofErr w:type="gramEnd"/>
          </w:p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ФЗ №178-ФЗ)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Значение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Экономическое обоснование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Сроки их исполнения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Порядок подтверждения победителем конкурса исполнения таких условий</w:t>
            </w:r>
          </w:p>
        </w:tc>
      </w:tr>
      <w:tr w:rsidR="00C4538C" w:rsidTr="00C4538C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работ в отношении сетей газораспределения, сетей </w:t>
            </w:r>
            <w:proofErr w:type="spellStart"/>
            <w:r>
              <w:rPr>
                <w:sz w:val="22"/>
                <w:szCs w:val="22"/>
              </w:rPr>
              <w:t>газопотребления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r>
              <w:rPr>
                <w:sz w:val="22"/>
                <w:szCs w:val="22"/>
              </w:rPr>
              <w:lastRenderedPageBreak/>
              <w:t xml:space="preserve">объектов таких сетей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lastRenderedPageBreak/>
              <w:t xml:space="preserve">Техническое обслуживание газопроводов, сооружений на них, газового оборудования и оказание услуг </w:t>
            </w:r>
            <w:proofErr w:type="spellStart"/>
            <w:r>
              <w:rPr>
                <w:b/>
                <w:sz w:val="22"/>
                <w:szCs w:val="22"/>
                <w:lang w:eastAsia="ru-RU"/>
              </w:rPr>
              <w:t>аварийно-</w:t>
            </w:r>
            <w:r>
              <w:rPr>
                <w:b/>
                <w:sz w:val="22"/>
                <w:szCs w:val="22"/>
                <w:lang w:eastAsia="ru-RU"/>
              </w:rPr>
              <w:lastRenderedPageBreak/>
              <w:t>диспечерской</w:t>
            </w:r>
            <w:proofErr w:type="spellEnd"/>
            <w:r>
              <w:rPr>
                <w:b/>
                <w:sz w:val="22"/>
                <w:szCs w:val="22"/>
                <w:lang w:eastAsia="ru-RU"/>
              </w:rPr>
              <w:t xml:space="preserve"> службы в Пучежском районе.</w:t>
            </w:r>
          </w:p>
          <w:p w:rsidR="00C4538C" w:rsidRDefault="00C453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Объём – 100 % протяжённости газопроводов.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Требования </w:t>
            </w:r>
            <w:proofErr w:type="spellStart"/>
            <w:r>
              <w:rPr>
                <w:sz w:val="22"/>
                <w:szCs w:val="22"/>
              </w:rPr>
              <w:t>Ростехнадзора</w:t>
            </w:r>
            <w:proofErr w:type="spellEnd"/>
            <w:r>
              <w:rPr>
                <w:sz w:val="22"/>
                <w:szCs w:val="22"/>
              </w:rPr>
              <w:t xml:space="preserve"> при эксплуатации газопроводов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(с 01 января по 31 декабря)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538C" w:rsidRDefault="00C453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Ежегодная  информация об объёме и видах работ по техническому </w:t>
            </w:r>
            <w:r>
              <w:rPr>
                <w:sz w:val="22"/>
                <w:szCs w:val="22"/>
              </w:rPr>
              <w:lastRenderedPageBreak/>
              <w:t>обслуживанию объектов</w:t>
            </w:r>
          </w:p>
        </w:tc>
      </w:tr>
    </w:tbl>
    <w:p w:rsidR="00C4538C" w:rsidRDefault="00C4538C" w:rsidP="00C4538C">
      <w:pPr>
        <w:pStyle w:val="220"/>
        <w:tabs>
          <w:tab w:val="left" w:pos="720"/>
        </w:tabs>
        <w:ind w:left="-567" w:right="0" w:firstLine="567"/>
        <w:rPr>
          <w:b/>
          <w:sz w:val="22"/>
          <w:szCs w:val="22"/>
        </w:rPr>
      </w:pPr>
    </w:p>
    <w:p w:rsidR="00C4538C" w:rsidRDefault="00C4538C" w:rsidP="00C4538C">
      <w:pPr>
        <w:pStyle w:val="220"/>
        <w:tabs>
          <w:tab w:val="left" w:pos="720"/>
        </w:tabs>
        <w:ind w:left="-567" w:right="0" w:firstLine="567"/>
        <w:rPr>
          <w:b/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Начальная цена продажи муниципального имущества</w:t>
      </w:r>
      <w:r>
        <w:rPr>
          <w:sz w:val="22"/>
          <w:szCs w:val="22"/>
        </w:rPr>
        <w:t xml:space="preserve"> – 118 772 219 (Сто восемнадцать миллионов семьсот семьдесят две тысячи двести девятнадцать) рублей 00 копеек.</w:t>
      </w:r>
    </w:p>
    <w:p w:rsidR="00C4538C" w:rsidRDefault="00C4538C" w:rsidP="00C4538C">
      <w:pPr>
        <w:autoSpaceDE w:val="0"/>
        <w:autoSpaceDN w:val="0"/>
        <w:adjustRightInd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Начальная цена определена на основании Отчета №4758/07/25 от 18.07.2025г. об оценке рыночной стоимости объекта.</w:t>
      </w:r>
    </w:p>
    <w:p w:rsidR="00C4538C" w:rsidRDefault="00C4538C" w:rsidP="00C4538C">
      <w:pPr>
        <w:pStyle w:val="af5"/>
        <w:spacing w:before="0" w:after="0"/>
        <w:ind w:left="-567" w:firstLine="567"/>
        <w:jc w:val="both"/>
        <w:rPr>
          <w:b/>
          <w:sz w:val="22"/>
          <w:szCs w:val="22"/>
        </w:rPr>
      </w:pPr>
    </w:p>
    <w:p w:rsidR="00C4538C" w:rsidRDefault="00C4538C" w:rsidP="00C4538C">
      <w:pPr>
        <w:pStyle w:val="af5"/>
        <w:spacing w:before="0" w:after="0"/>
        <w:ind w:left="-567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Сумма задатка</w:t>
      </w:r>
      <w:r>
        <w:rPr>
          <w:sz w:val="22"/>
          <w:szCs w:val="22"/>
        </w:rPr>
        <w:t xml:space="preserve"> – 23 754 443 (двадцать три миллиона семьсот пятьдесят четыре тысячи четыреста сорок три) рубля 80 копеек.</w:t>
      </w:r>
    </w:p>
    <w:p w:rsidR="00C4538C" w:rsidRDefault="00C4538C" w:rsidP="00C4538C">
      <w:pPr>
        <w:pStyle w:val="af5"/>
        <w:spacing w:before="0" w:after="0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  <w:lang w:eastAsia="ru-RU"/>
        </w:rPr>
      </w:pPr>
      <w:r>
        <w:rPr>
          <w:sz w:val="22"/>
          <w:szCs w:val="22"/>
        </w:rPr>
        <w:t xml:space="preserve">Форма заявки (Приложение № 1 к информационному сообщению), проект договора купли-продажи (Приложение №2 к информационному сообщению) прилагаются к настоящему информационному сообщению. </w:t>
      </w:r>
    </w:p>
    <w:p w:rsidR="00C4538C" w:rsidRDefault="00C4538C" w:rsidP="00C4538C">
      <w:pPr>
        <w:suppressAutoHyphens w:val="0"/>
        <w:autoSpaceDE w:val="0"/>
        <w:spacing w:before="240"/>
        <w:ind w:left="-567" w:firstLine="567"/>
        <w:jc w:val="both"/>
        <w:rPr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>Порядок ознакомления покупателей с иной информацией, условиями договора купли-продажи такого имущества</w:t>
      </w:r>
      <w:r>
        <w:rPr>
          <w:sz w:val="22"/>
          <w:szCs w:val="22"/>
          <w:lang w:eastAsia="ru-RU"/>
        </w:rPr>
        <w:t xml:space="preserve"> – все условия проведения торгов указаны в настоящем информационном сообщении и приложениях к нему.</w:t>
      </w:r>
    </w:p>
    <w:p w:rsidR="00C4538C" w:rsidRDefault="00C4538C" w:rsidP="00C4538C">
      <w:pPr>
        <w:suppressAutoHyphens w:val="0"/>
        <w:autoSpaceDE w:val="0"/>
        <w:spacing w:before="240"/>
        <w:ind w:left="-567"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Информационное сообщение о проведении конкурса в электронной форме, а также проект договора купли-продажи имущества размещается на официальном сайте Российской Федерации для размещения информации о проведении торгов </w:t>
      </w:r>
      <w:proofErr w:type="spellStart"/>
      <w:r>
        <w:rPr>
          <w:sz w:val="22"/>
          <w:szCs w:val="22"/>
          <w:lang w:eastAsia="ru-RU"/>
        </w:rPr>
        <w:t>www.torgi.gov.ru</w:t>
      </w:r>
      <w:proofErr w:type="spellEnd"/>
      <w:r>
        <w:rPr>
          <w:sz w:val="22"/>
          <w:szCs w:val="22"/>
          <w:lang w:eastAsia="ru-RU"/>
        </w:rPr>
        <w:t xml:space="preserve"> (ГИС Торги),  официальном сайте Администрации Пучежского муниципального района </w:t>
      </w:r>
      <w:proofErr w:type="spellStart"/>
      <w:r>
        <w:rPr>
          <w:sz w:val="22"/>
          <w:szCs w:val="22"/>
          <w:lang w:eastAsia="ru-RU"/>
        </w:rPr>
        <w:t>www.пучежский-район</w:t>
      </w:r>
      <w:proofErr w:type="gramStart"/>
      <w:r>
        <w:rPr>
          <w:sz w:val="22"/>
          <w:szCs w:val="22"/>
          <w:lang w:eastAsia="ru-RU"/>
        </w:rPr>
        <w:t>.р</w:t>
      </w:r>
      <w:proofErr w:type="gramEnd"/>
      <w:r>
        <w:rPr>
          <w:sz w:val="22"/>
          <w:szCs w:val="22"/>
          <w:lang w:eastAsia="ru-RU"/>
        </w:rPr>
        <w:t>ф</w:t>
      </w:r>
      <w:proofErr w:type="spellEnd"/>
      <w:r>
        <w:rPr>
          <w:sz w:val="22"/>
          <w:szCs w:val="22"/>
          <w:lang w:eastAsia="ru-RU"/>
        </w:rPr>
        <w:t xml:space="preserve"> в разделе «Муниципальное имущество: предоставление, продажа, аренда, использование», на сайте </w:t>
      </w:r>
      <w:hyperlink r:id="rId13" w:history="1">
        <w:hyperlink r:id="rId14" w:history="1">
          <w:r>
            <w:rPr>
              <w:rStyle w:val="a4"/>
              <w:sz w:val="22"/>
              <w:szCs w:val="22"/>
              <w:lang w:val="en-US"/>
            </w:rPr>
            <w:t>http</w:t>
          </w:r>
          <w:r>
            <w:rPr>
              <w:rStyle w:val="a4"/>
              <w:sz w:val="22"/>
              <w:szCs w:val="22"/>
            </w:rPr>
            <w:t>://178</w:t>
          </w:r>
          <w:r>
            <w:rPr>
              <w:rStyle w:val="a4"/>
              <w:sz w:val="22"/>
              <w:szCs w:val="22"/>
              <w:lang w:val="en-US"/>
            </w:rPr>
            <w:t>fz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roseltorg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ru</w:t>
          </w:r>
        </w:hyperlink>
        <w:r>
          <w:rPr>
            <w:rStyle w:val="a4"/>
            <w:sz w:val="22"/>
            <w:szCs w:val="22"/>
          </w:rPr>
          <w:t>/</w:t>
        </w:r>
      </w:hyperlink>
      <w:r>
        <w:rPr>
          <w:rStyle w:val="a4"/>
          <w:sz w:val="22"/>
          <w:szCs w:val="22"/>
        </w:rPr>
        <w:t xml:space="preserve"> </w:t>
      </w:r>
      <w:r>
        <w:rPr>
          <w:sz w:val="22"/>
          <w:szCs w:val="22"/>
          <w:lang w:eastAsia="ru-RU"/>
        </w:rPr>
        <w:t>в Торговой секции «Реализация госимущества».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  <w:lang w:eastAsia="ru-RU"/>
        </w:rPr>
      </w:pP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Для согласования даты и времени осмотра (ознакомления) необходимо обратиться в </w:t>
      </w:r>
      <w:r>
        <w:rPr>
          <w:sz w:val="22"/>
          <w:szCs w:val="22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>
        <w:rPr>
          <w:sz w:val="22"/>
          <w:szCs w:val="22"/>
          <w:lang w:eastAsia="en-US"/>
        </w:rPr>
        <w:t xml:space="preserve">, по рабочим дням </w:t>
      </w:r>
      <w:r>
        <w:rPr>
          <w:bCs/>
          <w:sz w:val="22"/>
          <w:szCs w:val="22"/>
          <w:lang w:eastAsia="en-US"/>
        </w:rPr>
        <w:t xml:space="preserve">с 9 час. 00 мин.  до 12 час. 00 мин. </w:t>
      </w:r>
      <w:r>
        <w:rPr>
          <w:sz w:val="22"/>
          <w:szCs w:val="22"/>
          <w:lang w:eastAsia="en-US"/>
        </w:rPr>
        <w:t xml:space="preserve">или </w:t>
      </w:r>
      <w:proofErr w:type="gramStart"/>
      <w:r>
        <w:rPr>
          <w:sz w:val="22"/>
          <w:szCs w:val="22"/>
          <w:lang w:eastAsia="en-US"/>
        </w:rPr>
        <w:t>по</w:t>
      </w:r>
      <w:proofErr w:type="gramEnd"/>
      <w:r>
        <w:rPr>
          <w:sz w:val="22"/>
          <w:szCs w:val="22"/>
          <w:lang w:eastAsia="en-US"/>
        </w:rPr>
        <w:t xml:space="preserve"> тел: 8(49345) 2-11-34. </w:t>
      </w:r>
    </w:p>
    <w:p w:rsidR="00C4538C" w:rsidRDefault="00C4538C" w:rsidP="00C4538C">
      <w:pPr>
        <w:ind w:firstLine="709"/>
        <w:jc w:val="both"/>
        <w:rPr>
          <w:sz w:val="22"/>
          <w:szCs w:val="22"/>
        </w:rPr>
      </w:pPr>
    </w:p>
    <w:p w:rsidR="00C4538C" w:rsidRDefault="00C4538C" w:rsidP="00C4538C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Условия участия в конкурсе в </w:t>
      </w:r>
      <w:proofErr w:type="gramStart"/>
      <w:r>
        <w:rPr>
          <w:b/>
          <w:sz w:val="22"/>
          <w:szCs w:val="22"/>
        </w:rPr>
        <w:t>электронной</w:t>
      </w:r>
      <w:proofErr w:type="gram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формее</w:t>
      </w:r>
      <w:proofErr w:type="spellEnd"/>
      <w:r>
        <w:rPr>
          <w:b/>
          <w:sz w:val="22"/>
          <w:szCs w:val="22"/>
        </w:rPr>
        <w:t xml:space="preserve"> </w:t>
      </w:r>
    </w:p>
    <w:p w:rsidR="00C4538C" w:rsidRDefault="00C4538C" w:rsidP="00C4538C">
      <w:pPr>
        <w:ind w:firstLine="709"/>
        <w:jc w:val="center"/>
        <w:rPr>
          <w:b/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приобрести муниципальное имущество, выставляемое на конкурс в электронной форме (далее – претендент), обязано осуществить следующие действия:</w:t>
      </w: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- внести задаток в указанном в настоящем информационном сообщении порядке (п. 5 настоящего информационного сообщения);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- в установленном порядке подать заявку по утвержденной Продавцом форме (п. 6 настоящего информационного сообщения)</w:t>
      </w:r>
      <w:r>
        <w:rPr>
          <w:b/>
          <w:i/>
          <w:sz w:val="22"/>
          <w:szCs w:val="22"/>
        </w:rPr>
        <w:t xml:space="preserve">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Для обеспечения доступа к подаче заявки и дальнейшей процедуре конкурса в электронной форме претенденту необходимо пройти регистрацию на электронной торговой площадке АО «Единая </w:t>
      </w:r>
      <w:r>
        <w:rPr>
          <w:sz w:val="22"/>
          <w:szCs w:val="22"/>
        </w:rPr>
        <w:lastRenderedPageBreak/>
        <w:t xml:space="preserve">электронная торговая площадка»  </w:t>
      </w:r>
      <w:hyperlink r:id="rId15" w:history="1">
        <w:hyperlink r:id="rId16" w:history="1">
          <w:r>
            <w:rPr>
              <w:rStyle w:val="a4"/>
              <w:sz w:val="22"/>
              <w:szCs w:val="22"/>
              <w:lang w:val="en-US"/>
            </w:rPr>
            <w:t>http</w:t>
          </w:r>
          <w:r>
            <w:rPr>
              <w:rStyle w:val="a4"/>
              <w:sz w:val="22"/>
              <w:szCs w:val="22"/>
            </w:rPr>
            <w:t>://178</w:t>
          </w:r>
          <w:r>
            <w:rPr>
              <w:rStyle w:val="a4"/>
              <w:sz w:val="22"/>
              <w:szCs w:val="22"/>
              <w:lang w:val="en-US"/>
            </w:rPr>
            <w:t>fz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roseltorg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ru</w:t>
          </w:r>
        </w:hyperlink>
        <w:r>
          <w:rPr>
            <w:rStyle w:val="a4"/>
            <w:sz w:val="22"/>
            <w:szCs w:val="22"/>
          </w:rPr>
          <w:t>/</w:t>
        </w:r>
      </w:hyperlink>
      <w:r>
        <w:rPr>
          <w:sz w:val="22"/>
          <w:szCs w:val="22"/>
        </w:rPr>
        <w:t>в соответствии с Регламентом электронной площадки.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Ограничения участия отдельных категорий юридических лиц устанавливаются в соответствии с законодательством Российской Федерации.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Обязанность доказать свое право на участие в конкурсе в электронной форме возлагается на претендента.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Для получения регистрации на электронной площадке претенденты представляют оператору электронной площадки: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заявление об их регистрации на электронной площадке по форме, установленной оператором электронной площадки (далее - заявление);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Оператор электронной площадки не должен требовать от претендента документы и информацию, не предусмотренные настоящим пунктом.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Порядок и сроки регистрации на площадке, основания для отказа в регистрации установлены в п. 5 – 5.8 Постановления Правительства РФ от 27 августа 2012 г. N 860 "Об организации и проведении продажи государственного или муниципального имущества в электронной форме».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Ограничения участия отдельных категорий юридических лиц в приватизации имущества: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Покупателями муниципального имущества пор настоящему Конкурсу могут быть юридические лица, за исключением: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государственных и муниципальных унитарных предприятий, государственных и муниципальных учреждений;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 Федерального закона от 21 декабря 2001 № 178-ФЗ «О приватизации государственного и муниципального имущества»;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>
        <w:rPr>
          <w:sz w:val="22"/>
          <w:szCs w:val="22"/>
        </w:rPr>
        <w:t>офшорные</w:t>
      </w:r>
      <w:proofErr w:type="spellEnd"/>
      <w:r>
        <w:rPr>
          <w:sz w:val="22"/>
          <w:szCs w:val="22"/>
        </w:rPr>
        <w:t xml:space="preserve"> зоны), и которые не осуществляют раскрытие и предоставление информации о своих </w:t>
      </w:r>
      <w:proofErr w:type="spellStart"/>
      <w:r>
        <w:rPr>
          <w:sz w:val="22"/>
          <w:szCs w:val="22"/>
        </w:rPr>
        <w:t>выгодоприобретателях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бенефициарных</w:t>
      </w:r>
      <w:proofErr w:type="spellEnd"/>
      <w:r>
        <w:rPr>
          <w:sz w:val="22"/>
          <w:szCs w:val="22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>
        <w:rPr>
          <w:sz w:val="22"/>
          <w:szCs w:val="22"/>
        </w:rPr>
        <w:t xml:space="preserve"> Федерации;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Понятие "контролирующее лицо" используется в том же значении, что и в статье 5 Федерального закона от 29 апреля 2008 года N 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>
        <w:rPr>
          <w:sz w:val="22"/>
          <w:szCs w:val="22"/>
        </w:rPr>
        <w:t>выгодоприобретатель</w:t>
      </w:r>
      <w:proofErr w:type="spellEnd"/>
      <w:r>
        <w:rPr>
          <w:sz w:val="22"/>
          <w:szCs w:val="22"/>
        </w:rPr>
        <w:t>" и "</w:t>
      </w:r>
      <w:proofErr w:type="spellStart"/>
      <w:r>
        <w:rPr>
          <w:sz w:val="22"/>
          <w:szCs w:val="22"/>
        </w:rPr>
        <w:t>бенефициарный</w:t>
      </w:r>
      <w:proofErr w:type="spellEnd"/>
      <w:r>
        <w:rPr>
          <w:sz w:val="22"/>
          <w:szCs w:val="22"/>
        </w:rPr>
        <w:t xml:space="preserve"> владелец" используются в значениях, указанных в статье 3 Федерального закона от 7 августа 2001 года N 115-ФЗ "О противодействии легализации (отмыванию) доходов, полученных преступным путем, и финансированию терроризма".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ничтожной.</w:t>
      </w:r>
    </w:p>
    <w:p w:rsidR="00C4538C" w:rsidRDefault="00C4538C" w:rsidP="00C4538C">
      <w:pPr>
        <w:jc w:val="both"/>
        <w:rPr>
          <w:sz w:val="22"/>
          <w:szCs w:val="22"/>
          <w:highlight w:val="green"/>
        </w:rPr>
      </w:pPr>
    </w:p>
    <w:p w:rsidR="00C4538C" w:rsidRDefault="00C4538C" w:rsidP="00C4538C"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Порядок внесения задатка и его возврата</w:t>
      </w:r>
    </w:p>
    <w:p w:rsidR="00C4538C" w:rsidRDefault="00C4538C" w:rsidP="00C4538C">
      <w:pPr>
        <w:ind w:firstLine="709"/>
        <w:jc w:val="center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Для внесения задатка на участие в конкурсе в электронной форме оператор электронной площадки при аккредитации</w:t>
      </w:r>
      <w:proofErr w:type="gramEnd"/>
      <w:r>
        <w:rPr>
          <w:sz w:val="22"/>
          <w:szCs w:val="22"/>
        </w:rPr>
        <w:t xml:space="preserve"> участника конкурса открывает ему специальный счет для проведения операций по обеспечению участия в электронных торгах.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proofErr w:type="gramStart"/>
      <w:r>
        <w:rPr>
          <w:b/>
          <w:sz w:val="22"/>
          <w:szCs w:val="22"/>
        </w:rPr>
        <w:t>До момента подачи заявки на участие в конкурсе в электронной форме участник конкурса должен произвести перечисление средств как минимум в размере задатка на участие в конкуре в электронной форме со своего расчетного счета на свой открытый у оператора электронной площадки счет для проведения операций по обеспечению участия в электронных торгах.</w:t>
      </w:r>
      <w:proofErr w:type="gramEnd"/>
      <w:r>
        <w:rPr>
          <w:sz w:val="22"/>
          <w:szCs w:val="22"/>
        </w:rPr>
        <w:t xml:space="preserve"> Участие в конкурсе в электронной форме возможно лишь при налич</w:t>
      </w:r>
      <w:proofErr w:type="gramStart"/>
      <w:r>
        <w:rPr>
          <w:sz w:val="22"/>
          <w:szCs w:val="22"/>
        </w:rPr>
        <w:t>ии у у</w:t>
      </w:r>
      <w:proofErr w:type="gramEnd"/>
      <w:r>
        <w:rPr>
          <w:sz w:val="22"/>
          <w:szCs w:val="22"/>
        </w:rPr>
        <w:t>частника конкурса на данном счете денежных средств, в отношении которых не осуществлено блокирование операций по счету, в размере не менее чем размер задатка на участие в конкурсе, предусмотренный информационным сообщением.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Оператор электронной площадки производит блокирование денежных средств </w:t>
      </w:r>
      <w:proofErr w:type="gramStart"/>
      <w:r>
        <w:rPr>
          <w:sz w:val="22"/>
          <w:szCs w:val="22"/>
        </w:rPr>
        <w:t>в размере задатка на лицевом счете претендента в момент подачи заявки на участие в конкурсе</w:t>
      </w:r>
      <w:proofErr w:type="gramEnd"/>
      <w:r>
        <w:rPr>
          <w:sz w:val="22"/>
          <w:szCs w:val="22"/>
        </w:rPr>
        <w:t xml:space="preserve">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Продавецпроверяет</w:t>
      </w:r>
      <w:proofErr w:type="spellEnd"/>
      <w:r>
        <w:rPr>
          <w:sz w:val="22"/>
          <w:szCs w:val="22"/>
        </w:rPr>
        <w:t xml:space="preserve"> наличие достаточной суммы в размере задатка на лицевом счете претендента и осуществляет блокирование необходимой суммы.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отсутствия (не поступления) в указанный срок суммы задатка, обязательства претендента по внесению задатка считаются неисполненными, и претендент к участию в конкурсе в электронной форме не допускается.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Прекращение блокирования денежных средств на лицевом счете претендентов (участников) осуществляет оператор электронной площадки в порядке, установленном </w:t>
      </w:r>
      <w:r>
        <w:rPr>
          <w:color w:val="000000"/>
          <w:sz w:val="22"/>
          <w:szCs w:val="22"/>
        </w:rPr>
        <w:t>Регламентом электронной торговой площадки: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личном кабинете претендента;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C4538C" w:rsidRDefault="00C4538C" w:rsidP="00C4538C">
      <w:pPr>
        <w:autoSpaceDE w:val="0"/>
        <w:ind w:left="-567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>
        <w:rPr>
          <w:sz w:val="22"/>
          <w:szCs w:val="22"/>
        </w:rPr>
        <w:t>участникам, не признанным победителями, - в течение 5 (пяти) календарных дней со дня подведения итогов продажи имущества.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Задаток, перечисленный победителем конкурса в электронной форме, засчитывается в сумму платежа по договору купли-продажи.</w:t>
      </w:r>
    </w:p>
    <w:p w:rsidR="00C4538C" w:rsidRDefault="00C4538C" w:rsidP="00C4538C">
      <w:pPr>
        <w:ind w:firstLine="709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sz w:val="22"/>
          <w:szCs w:val="22"/>
        </w:rPr>
      </w:pPr>
      <w:r>
        <w:rPr>
          <w:b/>
          <w:sz w:val="22"/>
          <w:szCs w:val="22"/>
        </w:rPr>
        <w:t>6. Порядок подачи заявок на участие в конкурсе в электронной форме</w:t>
      </w:r>
    </w:p>
    <w:p w:rsidR="00C4538C" w:rsidRDefault="00C4538C" w:rsidP="00C4538C">
      <w:pPr>
        <w:ind w:left="-567" w:firstLine="567"/>
        <w:jc w:val="center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Подача заявки на участие в конкурсе в электронной форме осуществляется претендентом из личного кабинета электронной площадки посредством штатного интерфейса.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Заявки подаются путем заполнения формы, представленной в Приложение № 1 к настоящему информационному сообщению, и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</w:t>
      </w:r>
      <w:r>
        <w:rPr>
          <w:sz w:val="22"/>
          <w:szCs w:val="22"/>
        </w:rPr>
        <w:t xml:space="preserve"> </w:t>
      </w:r>
      <w:hyperlink r:id="rId17" w:history="1">
        <w:hyperlink r:id="rId18" w:history="1">
          <w:r>
            <w:rPr>
              <w:rStyle w:val="a4"/>
              <w:sz w:val="22"/>
              <w:szCs w:val="22"/>
              <w:lang w:val="en-US"/>
            </w:rPr>
            <w:t>http</w:t>
          </w:r>
          <w:r>
            <w:rPr>
              <w:rStyle w:val="a4"/>
              <w:sz w:val="22"/>
              <w:szCs w:val="22"/>
            </w:rPr>
            <w:t>://178</w:t>
          </w:r>
          <w:r>
            <w:rPr>
              <w:rStyle w:val="a4"/>
              <w:sz w:val="22"/>
              <w:szCs w:val="22"/>
              <w:lang w:val="en-US"/>
            </w:rPr>
            <w:t>fz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roseltorg</w:t>
          </w:r>
          <w:r>
            <w:rPr>
              <w:rStyle w:val="a4"/>
              <w:sz w:val="22"/>
              <w:szCs w:val="22"/>
            </w:rPr>
            <w:t>.</w:t>
          </w:r>
          <w:r>
            <w:rPr>
              <w:rStyle w:val="a4"/>
              <w:sz w:val="22"/>
              <w:szCs w:val="22"/>
              <w:lang w:val="en-US"/>
            </w:rPr>
            <w:t>ru</w:t>
          </w:r>
        </w:hyperlink>
        <w:r>
          <w:rPr>
            <w:rStyle w:val="a4"/>
            <w:sz w:val="22"/>
            <w:szCs w:val="22"/>
          </w:rPr>
          <w:t>/</w:t>
        </w:r>
      </w:hyperlink>
      <w:r>
        <w:rPr>
          <w:sz w:val="22"/>
          <w:szCs w:val="22"/>
        </w:rPr>
        <w:t>. Одно лицо имеет право подать только одну заявку.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Заявки подаются, начиная </w:t>
      </w:r>
      <w:proofErr w:type="gramStart"/>
      <w:r>
        <w:rPr>
          <w:sz w:val="22"/>
          <w:szCs w:val="22"/>
        </w:rPr>
        <w:t>с даты начала</w:t>
      </w:r>
      <w:proofErr w:type="gramEnd"/>
      <w:r>
        <w:rPr>
          <w:sz w:val="22"/>
          <w:szCs w:val="22"/>
        </w:rPr>
        <w:t xml:space="preserve"> приема заявок до даты окончания приема заявок, указанной в настоящем информационном сообщении.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Заявки подаются и принимаются одновременно с полным комплектом требуемых для участия в конкурсе в электронной форме документов.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Заявка и приложенные к ней документы должны быть подписаны электронной подписью претендента (его уполномоченного представителя).</w:t>
      </w:r>
    </w:p>
    <w:p w:rsidR="00C4538C" w:rsidRDefault="00C4538C" w:rsidP="00C4538C">
      <w:pPr>
        <w:pStyle w:val="ConsPlusNormal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Время создания, получения и отправки электронных документов на электронной площадке, а также время проведения процедуры продажи муниципального имущества  соответствует местному времени, в котором функционирует электронная торговая площадка.</w:t>
      </w:r>
    </w:p>
    <w:p w:rsidR="00C4538C" w:rsidRDefault="00C4538C" w:rsidP="00C4538C">
      <w:pPr>
        <w:pStyle w:val="ConsPlusNormal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Заявки, поступившие по истечении срока их приема, оператором электронной площадки не принимаются и на электронной торговой площадке не регистрируются.</w:t>
      </w:r>
    </w:p>
    <w:p w:rsidR="00C4538C" w:rsidRDefault="00C4538C" w:rsidP="00C4538C">
      <w:pPr>
        <w:pStyle w:val="ConsPlusNormal0"/>
        <w:widowControl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>
        <w:rPr>
          <w:sz w:val="22"/>
          <w:szCs w:val="22"/>
        </w:rPr>
        <w:t>уведомления</w:t>
      </w:r>
      <w:proofErr w:type="gramEnd"/>
      <w:r>
        <w:rPr>
          <w:sz w:val="22"/>
          <w:szCs w:val="22"/>
        </w:rPr>
        <w:t xml:space="preserve"> с приложением электронных копий зарегистрированной заявки и прилагаемых к ней документов.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b/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Перечень требуемых для участия в конкурсе в электронной форме документов и требования к их оформлению</w:t>
      </w:r>
    </w:p>
    <w:p w:rsidR="00C4538C" w:rsidRDefault="00C4538C" w:rsidP="00C4538C">
      <w:pPr>
        <w:ind w:left="-567" w:firstLine="567"/>
        <w:jc w:val="center"/>
        <w:rPr>
          <w:b/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Для участия в конкурсе в электронной форме претенденты (лично или через своего представителя) одновременно с заявкой на участие в конкурсе представляют электронные образы следующих документов</w:t>
      </w:r>
      <w:r>
        <w:rPr>
          <w:sz w:val="22"/>
          <w:szCs w:val="22"/>
        </w:rPr>
        <w:t xml:space="preserve">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Предложение о цене имущества </w:t>
      </w:r>
      <w:r>
        <w:rPr>
          <w:sz w:val="22"/>
          <w:szCs w:val="22"/>
        </w:rPr>
        <w:t>претендент может подать одновременно с заявкой либо в установленное время в день подведения итогов конкурса в электронной форме, указанное в информационном сообщении о проведении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Претендент (участник) вправе подать только одно предложение о цене имущества, которое не может быть изменено.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Предложение о цене имущества подается в форме отдельного электронного документа, имеющего защиту от несанкционированного просмотра.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Кроме предложения о цене претендент включает в состав заявки следующие документы:</w:t>
      </w:r>
    </w:p>
    <w:p w:rsidR="00C4538C" w:rsidRDefault="00C4538C" w:rsidP="00C4538C">
      <w:pPr>
        <w:ind w:firstLine="709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b/>
          <w:i/>
          <w:sz w:val="22"/>
          <w:szCs w:val="22"/>
          <w:u w:val="single"/>
        </w:rPr>
        <w:t>Юридические лица предоставляют</w:t>
      </w:r>
      <w:r>
        <w:rPr>
          <w:b/>
          <w:i/>
          <w:sz w:val="22"/>
          <w:szCs w:val="22"/>
        </w:rPr>
        <w:t>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- заявка на участие в конкурсе в электронной форме (Приложение № 1);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учредительные документы</w:t>
      </w:r>
      <w:r>
        <w:rPr>
          <w:sz w:val="22"/>
          <w:szCs w:val="22"/>
        </w:rPr>
        <w:t>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</w:t>
      </w:r>
      <w:r>
        <w:rPr>
          <w:sz w:val="22"/>
          <w:szCs w:val="22"/>
        </w:rPr>
        <w:t>(реестр владельцев акций либо выписка из него, или заверенное печатью юридического лица (при наличии печати) и подписанное его руководителем письмо);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</w:t>
      </w:r>
      <w:r>
        <w:rPr>
          <w:sz w:val="22"/>
          <w:szCs w:val="22"/>
        </w:rPr>
        <w:t>;</w:t>
      </w:r>
    </w:p>
    <w:p w:rsidR="00C4538C" w:rsidRDefault="00C4538C" w:rsidP="00C4538C">
      <w:pPr>
        <w:ind w:left="-567" w:firstLine="567"/>
        <w:jc w:val="both"/>
        <w:rPr>
          <w:b/>
          <w:i/>
          <w:sz w:val="22"/>
          <w:szCs w:val="22"/>
          <w:u w:val="single"/>
        </w:rPr>
      </w:pPr>
      <w:r>
        <w:rPr>
          <w:sz w:val="22"/>
          <w:szCs w:val="22"/>
        </w:rPr>
        <w:t>- оформленная в установленном порядке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или нотариально заверенная копия </w:t>
      </w:r>
      <w:r>
        <w:rPr>
          <w:b/>
          <w:sz w:val="22"/>
          <w:szCs w:val="22"/>
        </w:rPr>
        <w:t xml:space="preserve">доверенности  </w:t>
      </w:r>
      <w:r>
        <w:rPr>
          <w:sz w:val="22"/>
          <w:szCs w:val="22"/>
        </w:rPr>
        <w:t>на осуществление действий от имени претендента (в случае, если от имени претендента действует его представитель).</w:t>
      </w:r>
    </w:p>
    <w:p w:rsidR="00C4538C" w:rsidRDefault="00C4538C" w:rsidP="00C4538C">
      <w:pPr>
        <w:ind w:left="-567" w:firstLine="567"/>
        <w:jc w:val="both"/>
        <w:rPr>
          <w:b/>
          <w:i/>
          <w:sz w:val="22"/>
          <w:szCs w:val="22"/>
          <w:u w:val="single"/>
        </w:rPr>
      </w:pPr>
    </w:p>
    <w:p w:rsidR="00C4538C" w:rsidRDefault="00C4538C" w:rsidP="00C4538C">
      <w:pPr>
        <w:ind w:left="-567" w:firstLine="567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>При прикреплении файла осуществляется проверка на допустимые форматы, вирусы и допустимый размер файла. Принимаются файлы в следующих форматах: .</w:t>
      </w:r>
      <w:proofErr w:type="spellStart"/>
      <w:r>
        <w:rPr>
          <w:color w:val="000000"/>
          <w:sz w:val="22"/>
          <w:szCs w:val="22"/>
        </w:rPr>
        <w:t>doc</w:t>
      </w:r>
      <w:proofErr w:type="spellEnd"/>
      <w:r>
        <w:rPr>
          <w:color w:val="000000"/>
          <w:sz w:val="22"/>
          <w:szCs w:val="22"/>
        </w:rPr>
        <w:t>, .</w:t>
      </w:r>
      <w:proofErr w:type="spellStart"/>
      <w:r>
        <w:rPr>
          <w:color w:val="000000"/>
          <w:sz w:val="22"/>
          <w:szCs w:val="22"/>
        </w:rPr>
        <w:t>docx</w:t>
      </w:r>
      <w:proofErr w:type="spellEnd"/>
      <w:r>
        <w:rPr>
          <w:color w:val="000000"/>
          <w:sz w:val="22"/>
          <w:szCs w:val="22"/>
        </w:rPr>
        <w:t>, .</w:t>
      </w:r>
      <w:proofErr w:type="spellStart"/>
      <w:r>
        <w:rPr>
          <w:color w:val="000000"/>
          <w:sz w:val="22"/>
          <w:szCs w:val="22"/>
        </w:rPr>
        <w:t>pdf</w:t>
      </w:r>
      <w:proofErr w:type="spellEnd"/>
      <w:r>
        <w:rPr>
          <w:color w:val="000000"/>
          <w:sz w:val="22"/>
          <w:szCs w:val="22"/>
        </w:rPr>
        <w:t>, .</w:t>
      </w:r>
      <w:r>
        <w:rPr>
          <w:color w:val="000000"/>
          <w:sz w:val="22"/>
          <w:szCs w:val="22"/>
          <w:lang w:val="en-US"/>
        </w:rPr>
        <w:t>txt</w:t>
      </w:r>
      <w:r>
        <w:rPr>
          <w:color w:val="000000"/>
          <w:sz w:val="22"/>
          <w:szCs w:val="22"/>
        </w:rPr>
        <w:t>, .</w:t>
      </w:r>
      <w:r>
        <w:rPr>
          <w:color w:val="000000"/>
          <w:sz w:val="22"/>
          <w:szCs w:val="22"/>
          <w:lang w:val="en-US"/>
        </w:rPr>
        <w:t>rtf</w:t>
      </w:r>
      <w:r>
        <w:rPr>
          <w:color w:val="000000"/>
          <w:sz w:val="22"/>
          <w:szCs w:val="22"/>
        </w:rPr>
        <w:t>, .</w:t>
      </w:r>
      <w:r>
        <w:rPr>
          <w:color w:val="000000"/>
          <w:sz w:val="22"/>
          <w:szCs w:val="22"/>
          <w:lang w:val="en-US"/>
        </w:rPr>
        <w:t>zip</w:t>
      </w:r>
      <w:r>
        <w:rPr>
          <w:color w:val="000000"/>
          <w:sz w:val="22"/>
          <w:szCs w:val="22"/>
        </w:rPr>
        <w:t>, .</w:t>
      </w:r>
      <w:r>
        <w:rPr>
          <w:color w:val="000000"/>
          <w:sz w:val="22"/>
          <w:szCs w:val="22"/>
          <w:lang w:val="en-US"/>
        </w:rPr>
        <w:t>rar</w:t>
      </w:r>
      <w:r>
        <w:rPr>
          <w:color w:val="000000"/>
          <w:sz w:val="22"/>
          <w:szCs w:val="22"/>
        </w:rPr>
        <w:t>, .7</w:t>
      </w:r>
      <w:r>
        <w:rPr>
          <w:color w:val="000000"/>
          <w:sz w:val="22"/>
          <w:szCs w:val="22"/>
          <w:lang w:val="en-US"/>
        </w:rPr>
        <w:t>z</w:t>
      </w:r>
      <w:r>
        <w:rPr>
          <w:color w:val="000000"/>
          <w:sz w:val="22"/>
          <w:szCs w:val="22"/>
        </w:rPr>
        <w:t>, .</w:t>
      </w:r>
      <w:proofErr w:type="spellStart"/>
      <w:r>
        <w:rPr>
          <w:color w:val="000000"/>
          <w:sz w:val="22"/>
          <w:szCs w:val="22"/>
        </w:rPr>
        <w:t>jpg</w:t>
      </w:r>
      <w:proofErr w:type="spellEnd"/>
      <w:r>
        <w:rPr>
          <w:color w:val="000000"/>
          <w:sz w:val="22"/>
          <w:szCs w:val="22"/>
        </w:rPr>
        <w:t>, .</w:t>
      </w:r>
      <w:proofErr w:type="spellStart"/>
      <w:r>
        <w:rPr>
          <w:color w:val="000000"/>
          <w:sz w:val="22"/>
          <w:szCs w:val="22"/>
        </w:rPr>
        <w:t>gif</w:t>
      </w:r>
      <w:proofErr w:type="spellEnd"/>
      <w:r>
        <w:rPr>
          <w:color w:val="000000"/>
          <w:sz w:val="22"/>
          <w:szCs w:val="22"/>
        </w:rPr>
        <w:t>, .</w:t>
      </w:r>
      <w:r>
        <w:rPr>
          <w:color w:val="000000"/>
          <w:sz w:val="22"/>
          <w:szCs w:val="22"/>
          <w:lang w:val="en-US"/>
        </w:rPr>
        <w:t>png</w:t>
      </w:r>
      <w:r>
        <w:rPr>
          <w:color w:val="000000"/>
          <w:sz w:val="22"/>
          <w:szCs w:val="22"/>
        </w:rPr>
        <w:t>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В случае</w:t>
      </w:r>
      <w:proofErr w:type="gramStart"/>
      <w:r>
        <w:rPr>
          <w:b/>
          <w:sz w:val="22"/>
          <w:szCs w:val="22"/>
        </w:rPr>
        <w:t>,</w:t>
      </w:r>
      <w:proofErr w:type="gramEnd"/>
      <w:r>
        <w:rPr>
          <w:b/>
          <w:sz w:val="22"/>
          <w:szCs w:val="22"/>
        </w:rPr>
        <w:t xml:space="preserve"> если от имени претендента действует его представитель по доверенности, к заявке должна быть приложена доверенность (машиночитаемая доверенность) на осуществление действий от имени претендента, оформленная в установленном порядке, или нотариально заверенная копия такой доверенности</w:t>
      </w:r>
      <w:r>
        <w:rPr>
          <w:sz w:val="22"/>
          <w:szCs w:val="22"/>
        </w:rPr>
        <w:t>. В случае</w:t>
      </w:r>
      <w:proofErr w:type="gramStart"/>
      <w:r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</w:t>
      </w:r>
      <w:r>
        <w:rPr>
          <w:sz w:val="22"/>
          <w:szCs w:val="22"/>
        </w:rPr>
        <w:lastRenderedPageBreak/>
        <w:t>документ оформлен нотариально, соответствующие исправления должны быть также подтверждены нотариусом.</w:t>
      </w:r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 xml:space="preserve">Документооборот между претендентами, участниками конкурса в электронной форме, оператором электронной торговой площадки, Продавцом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 </w:t>
      </w:r>
      <w:proofErr w:type="gramEnd"/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информационное обеспечение и получить электронную подпись в доверенном удостоверяющем центре.</w:t>
      </w:r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</w:t>
      </w:r>
      <w:proofErr w:type="gramEnd"/>
    </w:p>
    <w:p w:rsidR="00C4538C" w:rsidRDefault="00C4538C" w:rsidP="00C4538C">
      <w:pPr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Наличие электронной подписи означает, что документы и </w:t>
      </w:r>
      <w:proofErr w:type="gramStart"/>
      <w:r>
        <w:rPr>
          <w:color w:val="000000"/>
          <w:sz w:val="22"/>
          <w:szCs w:val="22"/>
        </w:rPr>
        <w:t>сведения, поданные в форме электронных документов направлены</w:t>
      </w:r>
      <w:proofErr w:type="gramEnd"/>
      <w:r>
        <w:rPr>
          <w:color w:val="000000"/>
          <w:sz w:val="22"/>
          <w:szCs w:val="22"/>
        </w:rPr>
        <w:t xml:space="preserve"> от имени соответственно претендента, участника, Продавца, оператора электронной площадки, и отправитель несет ответственность за подлинность и достоверность таких документов и сведений.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Заявки подаются на электронную площадку, начиная </w:t>
      </w:r>
      <w:proofErr w:type="gramStart"/>
      <w:r>
        <w:rPr>
          <w:sz w:val="22"/>
          <w:szCs w:val="22"/>
        </w:rPr>
        <w:t>с даты начала</w:t>
      </w:r>
      <w:proofErr w:type="gramEnd"/>
      <w:r>
        <w:rPr>
          <w:sz w:val="22"/>
          <w:szCs w:val="22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>
        <w:rPr>
          <w:sz w:val="22"/>
          <w:szCs w:val="22"/>
        </w:rPr>
        <w:t>у о ее</w:t>
      </w:r>
      <w:proofErr w:type="gramEnd"/>
      <w:r>
        <w:rPr>
          <w:sz w:val="22"/>
          <w:szCs w:val="22"/>
        </w:rPr>
        <w:t xml:space="preserve"> поступлении путем направления уведомления.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К участию в процедуре продажи имущества допускаются лица, признанные участниками в соответствии с Федеральным законом от 21.12.2001 № 178-ФЗ.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C4538C" w:rsidRDefault="00C4538C" w:rsidP="00C4538C">
      <w:pPr>
        <w:ind w:firstLine="709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sz w:val="22"/>
          <w:szCs w:val="22"/>
        </w:rPr>
      </w:pPr>
      <w:r>
        <w:rPr>
          <w:b/>
          <w:sz w:val="22"/>
          <w:szCs w:val="22"/>
        </w:rPr>
        <w:t>8. Определение участников конкурса в электронной форме, порядок проведения конкурса в электронной форме, определения его победителя и подведения итогов продажи муниципального имущества.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день подведения итогов приема заявок и определения участников оператор электронной площадки через «личный кабинет» продавца обеспечивает доступ продавца к поданным претендентами заявкам и прилагаемым к ним документам,  а также к журналу приема заявок.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результатам рассмотрения заявок и документов Продавец принимает решение о признании претендентов участниками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Претендент не допускается к участию в конкурс в электронной форме по следующим основаниям: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заявка подана лицом, не уполномоченным претендентом на осуществление таких действий;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не подтверждено поступление в установленный срок задатка на счет, указанный в настоящем информационном сообщении.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Настоящий перечень оснований отказа претенденту на участие в конкурсе в электронной форме является исчерпывающим.</w:t>
      </w:r>
    </w:p>
    <w:p w:rsidR="00C4538C" w:rsidRDefault="00C4538C" w:rsidP="00C4538C">
      <w:pPr>
        <w:autoSpaceDE w:val="0"/>
        <w:ind w:left="-567" w:firstLine="567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конкурсе в электронной форме, с указанием оснований отказа.</w:t>
      </w:r>
      <w:proofErr w:type="gramEnd"/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Претендент, допущенный к участию в конкурсе в электронной форме, приобретает статус участника конкурса в электронной форме с момента оформления Продавцом протокола о признании претендентов участниками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наличии оснований для признания конкурса в электронной форме </w:t>
      </w:r>
      <w:proofErr w:type="gramStart"/>
      <w:r>
        <w:rPr>
          <w:sz w:val="22"/>
          <w:szCs w:val="22"/>
        </w:rPr>
        <w:t>несостоявшимся</w:t>
      </w:r>
      <w:proofErr w:type="gramEnd"/>
      <w:r>
        <w:rPr>
          <w:sz w:val="22"/>
          <w:szCs w:val="22"/>
        </w:rPr>
        <w:t xml:space="preserve"> продавец принимает соответствующее решение, которое отражается в протоколе.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 позднее следующего рабочего дня после дня подписания протокола об итогах приема заявок и определения участников, всем претендентам, подавшим заявки, направляются электронные уведомления о признании их участниками конкурса в электронной форме или об отказе в признании участниками конкурса в электронной форме с указанием оснований отказа.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Информация о претендентах, не допущенных к участию в конкурсе в электронной форме,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proofErr w:type="spellStart"/>
      <w:r>
        <w:rPr>
          <w:sz w:val="22"/>
          <w:szCs w:val="22"/>
        </w:rPr>
        <w:t>www.torgi.gov.ru</w:t>
      </w:r>
      <w:proofErr w:type="spellEnd"/>
      <w:r>
        <w:rPr>
          <w:sz w:val="22"/>
          <w:szCs w:val="22"/>
        </w:rPr>
        <w:t xml:space="preserve"> (ГИС Торги),  и на официальном сайте Продавца </w:t>
      </w:r>
      <w:proofErr w:type="spellStart"/>
      <w:r>
        <w:rPr>
          <w:sz w:val="22"/>
          <w:szCs w:val="22"/>
        </w:rPr>
        <w:t>www.пучежский-район.рф</w:t>
      </w:r>
      <w:proofErr w:type="spellEnd"/>
      <w:r>
        <w:rPr>
          <w:sz w:val="22"/>
          <w:szCs w:val="22"/>
        </w:rPr>
        <w:t>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Рассмотрение предложений участников о цене имущества и подведение итогов конкурса в электронной форме осуществляются продавцом в день подведения итогов конкурса в электронной форме, указанный в информационном сообщении о проведении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день и во время подведения итогов конкурса в электронной форме, после получения от Продавца протокола об итогах приема заявок и определении участников оператор электронной площадки через «личный кабинет» Продавца обеспечивает доступ Продавца к предложениям участников о цене имущества.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Право приобретения имущества принадлежит тому покупателю, который предложил в ходе конкурса в электронной форме наиболее высокую цену за указанное имущество, при условии выполнения таким покупателем условий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Решение Продавца в электронной форме об определении победителя конкурса оформляется протоколом об итогах конкурса в электронной форме. Указанный протокол подписывается Продавцом в день подведения итогов конкурса.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Процедура конкурса в электронной форме считается завершенной с момента подписания Продавцом протокола об итогах конкурса в электронной форме.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 течение одного часа со времени подписания протокола об итогах конкурса в электронной форме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а) наименование имущества и иные позволяющие его индивидуализировать сведения;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б) цена сделки;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в) наименование юридического лица - победителя.</w:t>
      </w:r>
    </w:p>
    <w:p w:rsidR="00C4538C" w:rsidRDefault="00C4538C" w:rsidP="00C4538C">
      <w:pPr>
        <w:ind w:left="-567" w:firstLine="567"/>
        <w:rPr>
          <w:b/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Порядок заключения договора купли-продажи</w:t>
      </w:r>
    </w:p>
    <w:p w:rsidR="00C4538C" w:rsidRDefault="00C4538C" w:rsidP="00C4538C">
      <w:pPr>
        <w:ind w:left="-567" w:firstLine="567"/>
        <w:jc w:val="center"/>
        <w:rPr>
          <w:sz w:val="22"/>
          <w:szCs w:val="22"/>
        </w:rPr>
      </w:pPr>
    </w:p>
    <w:p w:rsidR="00C4538C" w:rsidRDefault="00C4538C" w:rsidP="00C4538C">
      <w:pPr>
        <w:pStyle w:val="ConsPlusNormal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Договор купли-продажи муниципального имущества заключается на электронной площадке между Продавцом и победителем электронного конкурса в электронной форме в течение пяти рабочих дней </w:t>
      </w:r>
      <w:proofErr w:type="gramStart"/>
      <w:r>
        <w:rPr>
          <w:sz w:val="22"/>
          <w:szCs w:val="22"/>
        </w:rPr>
        <w:t>с даты подведения</w:t>
      </w:r>
      <w:proofErr w:type="gramEnd"/>
      <w:r>
        <w:rPr>
          <w:sz w:val="22"/>
          <w:szCs w:val="22"/>
        </w:rPr>
        <w:t xml:space="preserve"> итогов электронного конкурса в электронной форме. </w:t>
      </w:r>
    </w:p>
    <w:p w:rsidR="00C4538C" w:rsidRDefault="00C4538C" w:rsidP="00C4538C">
      <w:pPr>
        <w:pStyle w:val="ConsPlusNormal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Договор купли-продажи имущества заключается, в форме электронного документа.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Оплата муниципального имущества покупателем производится в порядке и сроки, которые установлены договором купли-продажи муниципального имущества. </w:t>
      </w:r>
    </w:p>
    <w:p w:rsidR="00C4538C" w:rsidRDefault="00C4538C" w:rsidP="00C4538C">
      <w:pPr>
        <w:tabs>
          <w:tab w:val="num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Оплата производится на следующий счет:</w:t>
      </w:r>
    </w:p>
    <w:p w:rsidR="00C4538C" w:rsidRDefault="00C4538C" w:rsidP="00C4538C">
      <w:pPr>
        <w:tabs>
          <w:tab w:val="num" w:pos="-567"/>
        </w:tabs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Основной платёж (без НДС): НДС не облагается в связи реализацией Продавцом и  администратором доходов – администрацией Пучежского муниципального района и 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>
        <w:rPr>
          <w:sz w:val="22"/>
          <w:szCs w:val="22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>
        <w:rPr>
          <w:sz w:val="22"/>
          <w:szCs w:val="22"/>
        </w:rPr>
        <w:t>.</w:t>
      </w:r>
    </w:p>
    <w:p w:rsidR="00C4538C" w:rsidRDefault="00C4538C" w:rsidP="00C4538C">
      <w:pPr>
        <w:tabs>
          <w:tab w:val="num" w:pos="-567"/>
        </w:tabs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Плата перечисляется по следующим реквизитам: </w:t>
      </w:r>
    </w:p>
    <w:p w:rsidR="00C4538C" w:rsidRDefault="00C4538C" w:rsidP="00C4538C">
      <w:pPr>
        <w:keepNext/>
        <w:keepLines/>
        <w:tabs>
          <w:tab w:val="num" w:pos="-567"/>
        </w:tabs>
        <w:ind w:left="-567" w:firstLine="567"/>
        <w:rPr>
          <w:sz w:val="22"/>
          <w:szCs w:val="22"/>
        </w:rPr>
      </w:pPr>
      <w:r>
        <w:rPr>
          <w:sz w:val="22"/>
          <w:szCs w:val="22"/>
        </w:rPr>
        <w:t xml:space="preserve">Получатель: </w:t>
      </w:r>
    </w:p>
    <w:p w:rsidR="00C4538C" w:rsidRDefault="00C4538C" w:rsidP="00C4538C">
      <w:pPr>
        <w:shd w:val="clear" w:color="auto" w:fill="FFFFFF"/>
        <w:rPr>
          <w:b/>
          <w:sz w:val="22"/>
          <w:szCs w:val="22"/>
          <w:u w:val="single"/>
        </w:rPr>
      </w:pPr>
      <w:r>
        <w:rPr>
          <w:sz w:val="22"/>
          <w:szCs w:val="22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C4538C" w:rsidRDefault="00C4538C" w:rsidP="00C4538C">
      <w:pPr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>ИНН 3720003995 КПП 372001001</w:t>
      </w:r>
    </w:p>
    <w:p w:rsidR="00C4538C" w:rsidRDefault="00C4538C" w:rsidP="00C4538C">
      <w:pPr>
        <w:keepNext/>
        <w:keepLines/>
        <w:rPr>
          <w:sz w:val="22"/>
          <w:szCs w:val="22"/>
          <w:highlight w:val="yellow"/>
        </w:rPr>
      </w:pPr>
      <w:proofErr w:type="gramStart"/>
      <w:r>
        <w:rPr>
          <w:sz w:val="22"/>
          <w:szCs w:val="22"/>
        </w:rPr>
        <w:t>л</w:t>
      </w:r>
      <w:proofErr w:type="gram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сч</w:t>
      </w:r>
      <w:proofErr w:type="spellEnd"/>
      <w:r>
        <w:rPr>
          <w:sz w:val="22"/>
          <w:szCs w:val="22"/>
        </w:rPr>
        <w:t>. № 05333013770</w:t>
      </w:r>
    </w:p>
    <w:p w:rsidR="00C4538C" w:rsidRDefault="00C4538C" w:rsidP="00C4538C">
      <w:pPr>
        <w:rPr>
          <w:sz w:val="22"/>
          <w:szCs w:val="22"/>
        </w:rPr>
      </w:pPr>
      <w:r>
        <w:rPr>
          <w:sz w:val="22"/>
          <w:szCs w:val="22"/>
        </w:rPr>
        <w:t>Казначейский счет: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03232643246210003300</w:t>
      </w:r>
    </w:p>
    <w:p w:rsidR="00C4538C" w:rsidRDefault="00C4538C" w:rsidP="00C4538C">
      <w:pPr>
        <w:rPr>
          <w:sz w:val="22"/>
          <w:szCs w:val="22"/>
        </w:rPr>
      </w:pPr>
      <w:r>
        <w:rPr>
          <w:sz w:val="22"/>
          <w:szCs w:val="22"/>
        </w:rPr>
        <w:t>ЕКС ТОФК: 40102810845370000102</w:t>
      </w:r>
    </w:p>
    <w:p w:rsidR="00C4538C" w:rsidRDefault="00C4538C" w:rsidP="00C4538C">
      <w:pPr>
        <w:rPr>
          <w:sz w:val="22"/>
          <w:szCs w:val="22"/>
        </w:rPr>
      </w:pPr>
      <w:r>
        <w:rPr>
          <w:sz w:val="22"/>
          <w:szCs w:val="22"/>
        </w:rPr>
        <w:t>Банк получателя: ОКЦ № 1 ВВГУ Банка России//УФК по Ивановской области г</w:t>
      </w:r>
      <w:proofErr w:type="gramStart"/>
      <w:r>
        <w:rPr>
          <w:sz w:val="22"/>
          <w:szCs w:val="22"/>
        </w:rPr>
        <w:t>.И</w:t>
      </w:r>
      <w:proofErr w:type="gramEnd"/>
      <w:r>
        <w:rPr>
          <w:sz w:val="22"/>
          <w:szCs w:val="22"/>
        </w:rPr>
        <w:t>ваново</w:t>
      </w:r>
    </w:p>
    <w:p w:rsidR="00C4538C" w:rsidRDefault="00C4538C" w:rsidP="00C4538C">
      <w:pPr>
        <w:widowControl w:val="0"/>
        <w:autoSpaceDE w:val="0"/>
        <w:autoSpaceDN w:val="0"/>
        <w:adjustRightInd w:val="0"/>
        <w:ind w:left="5" w:right="99"/>
        <w:rPr>
          <w:sz w:val="22"/>
          <w:szCs w:val="22"/>
        </w:rPr>
      </w:pPr>
      <w:r>
        <w:rPr>
          <w:sz w:val="22"/>
          <w:szCs w:val="22"/>
        </w:rPr>
        <w:t>БИК ТОФК:   042202102</w:t>
      </w:r>
    </w:p>
    <w:p w:rsidR="00C4538C" w:rsidRDefault="00C4538C" w:rsidP="00C4538C">
      <w:pPr>
        <w:rPr>
          <w:sz w:val="22"/>
          <w:szCs w:val="22"/>
        </w:rPr>
      </w:pPr>
      <w:r>
        <w:rPr>
          <w:sz w:val="22"/>
          <w:szCs w:val="22"/>
        </w:rPr>
        <w:t>ОКТМО 24621101</w:t>
      </w:r>
    </w:p>
    <w:p w:rsidR="00C4538C" w:rsidRDefault="00C4538C" w:rsidP="00C4538C">
      <w:pPr>
        <w:rPr>
          <w:sz w:val="28"/>
          <w:szCs w:val="28"/>
        </w:rPr>
      </w:pPr>
      <w:r>
        <w:rPr>
          <w:sz w:val="28"/>
          <w:szCs w:val="28"/>
        </w:rPr>
        <w:t>КБК 16600000000000000</w:t>
      </w:r>
    </w:p>
    <w:p w:rsidR="00C4538C" w:rsidRDefault="00C4538C" w:rsidP="00C4538C">
      <w:pPr>
        <w:tabs>
          <w:tab w:val="num" w:pos="284"/>
          <w:tab w:val="num" w:pos="1134"/>
        </w:tabs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Наименование платежа: оплата по договору купли - продажи от   ___. ____.  </w:t>
      </w:r>
      <w:r>
        <w:rPr>
          <w:sz w:val="22"/>
          <w:szCs w:val="22"/>
          <w:u w:val="single"/>
        </w:rPr>
        <w:t>2025 г.</w:t>
      </w:r>
      <w:r>
        <w:rPr>
          <w:sz w:val="22"/>
          <w:szCs w:val="22"/>
        </w:rPr>
        <w:t xml:space="preserve"> за муниципальное имущество, расположенное по адресу: Ивановская область, Пучежский муниципальный район, в соответствии с Протоколом №  ___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___________________</w:t>
      </w:r>
    </w:p>
    <w:p w:rsidR="00C4538C" w:rsidRDefault="00C4538C" w:rsidP="00C4538C">
      <w:pPr>
        <w:tabs>
          <w:tab w:val="num" w:pos="0"/>
        </w:tabs>
        <w:ind w:left="-567" w:firstLine="567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Задаток, перечисленный покупателем для участия в конкурсе, засчитывается в счет оплаты муниципального имущества. 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В соответствии с п. 7 ст. 448 Гражданского кодекса Российской Федерации 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>При уклонении или отказе победителя или лица, признанного единственным участником конкурса в электронной форме, от заключения в установленный срок договора купли-продажи имущества результаты конкурса в электронной форме аннулируются Продавцом, победитель или лицо, признанное единственным участником конкурса в электронной форме, утрачивает право на заключение указанного договора, задаток ему не возвращается.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Внесение задатка и оплата по договору купли-продажи третьими лицам не допускается.</w:t>
      </w:r>
    </w:p>
    <w:p w:rsidR="00C4538C" w:rsidRDefault="00C4538C" w:rsidP="00C4538C">
      <w:pPr>
        <w:ind w:left="-567" w:firstLine="567"/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>Участники конкурса в электронной форме - нерезиденты РФ дополнительно 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Федерации.</w:t>
      </w:r>
    </w:p>
    <w:p w:rsidR="00C4538C" w:rsidRDefault="00C4538C" w:rsidP="00C4538C">
      <w:pPr>
        <w:ind w:left="-567" w:firstLine="567"/>
        <w:rPr>
          <w:b/>
          <w:sz w:val="22"/>
          <w:szCs w:val="22"/>
        </w:rPr>
      </w:pPr>
    </w:p>
    <w:p w:rsidR="00C4538C" w:rsidRDefault="00C4538C" w:rsidP="00C4538C">
      <w:pPr>
        <w:ind w:left="-567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10. Переход права собственности на муниципальное имущество</w:t>
      </w:r>
    </w:p>
    <w:p w:rsidR="00C4538C" w:rsidRDefault="00C4538C" w:rsidP="00C4538C">
      <w:pPr>
        <w:ind w:left="-567" w:firstLine="567"/>
        <w:jc w:val="center"/>
        <w:rPr>
          <w:sz w:val="22"/>
          <w:szCs w:val="22"/>
        </w:rPr>
      </w:pPr>
    </w:p>
    <w:p w:rsidR="00C4538C" w:rsidRDefault="00C4538C" w:rsidP="00C4538C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30 (тридцать) календарных дней после дня полной оплаты имущества.</w:t>
      </w:r>
    </w:p>
    <w:p w:rsidR="00C4538C" w:rsidRDefault="00C4538C" w:rsidP="00C4538C">
      <w:pPr>
        <w:pStyle w:val="ConsPlusNormal0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Право собственности на имущество переходит к покупателю в порядке, установленном законодательством Российской Федерации и договором купли-продажи после полной оплаты стоимости имущества. Факт оплаты подтверждается выпиской со счета Продавца о поступлении сре</w:t>
      </w:r>
      <w:proofErr w:type="gramStart"/>
      <w:r>
        <w:rPr>
          <w:sz w:val="22"/>
          <w:szCs w:val="22"/>
        </w:rPr>
        <w:t>дств в р</w:t>
      </w:r>
      <w:proofErr w:type="gramEnd"/>
      <w:r>
        <w:rPr>
          <w:sz w:val="22"/>
          <w:szCs w:val="22"/>
        </w:rPr>
        <w:t xml:space="preserve">азмере и сроки, указанные в договоре купли-продажи. </w:t>
      </w:r>
    </w:p>
    <w:p w:rsidR="00486B5A" w:rsidRPr="00C4538C" w:rsidRDefault="00486B5A" w:rsidP="00C4538C">
      <w:pPr>
        <w:rPr>
          <w:szCs w:val="22"/>
        </w:rPr>
      </w:pPr>
    </w:p>
    <w:sectPr w:rsidR="00486B5A" w:rsidRPr="00C4538C" w:rsidSect="00E73525">
      <w:footerReference w:type="default" r:id="rId19"/>
      <w:footerReference w:type="first" r:id="rId20"/>
      <w:pgSz w:w="11906" w:h="16838"/>
      <w:pgMar w:top="1134" w:right="850" w:bottom="1134" w:left="1701" w:header="720" w:footer="13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339B" w:rsidRDefault="001F339B">
      <w:r>
        <w:separator/>
      </w:r>
    </w:p>
  </w:endnote>
  <w:endnote w:type="continuationSeparator" w:id="0">
    <w:p w:rsidR="001F339B" w:rsidRDefault="001F3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choolBoo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CD" w:rsidRDefault="00D17C2A">
    <w:pPr>
      <w:pStyle w:val="af3"/>
      <w:jc w:val="right"/>
    </w:pPr>
    <w:r>
      <w:fldChar w:fldCharType="begin"/>
    </w:r>
    <w:r w:rsidR="001941CD">
      <w:instrText xml:space="preserve"> PAGE </w:instrText>
    </w:r>
    <w:r>
      <w:fldChar w:fldCharType="separate"/>
    </w:r>
    <w:r w:rsidR="00C4538C">
      <w:rPr>
        <w:noProof/>
      </w:rPr>
      <w:t>1</w:t>
    </w:r>
    <w:r>
      <w:rPr>
        <w:noProof/>
      </w:rPr>
      <w:fldChar w:fldCharType="end"/>
    </w:r>
  </w:p>
  <w:p w:rsidR="001941CD" w:rsidRDefault="001941CD">
    <w:pPr>
      <w:pStyle w:val="af3"/>
    </w:pPr>
  </w:p>
  <w:p w:rsidR="001941CD" w:rsidRDefault="001941C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1CD" w:rsidRDefault="001941C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339B" w:rsidRDefault="001F339B">
      <w:r>
        <w:separator/>
      </w:r>
    </w:p>
  </w:footnote>
  <w:footnote w:type="continuationSeparator" w:id="0">
    <w:p w:rsidR="001F339B" w:rsidRDefault="001F33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9796DE6"/>
    <w:multiLevelType w:val="hybridMultilevel"/>
    <w:tmpl w:val="6A605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hideSpellingErrors/>
  <w:hideGrammaticalError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26B"/>
    <w:rsid w:val="00030249"/>
    <w:rsid w:val="00032C5E"/>
    <w:rsid w:val="00036536"/>
    <w:rsid w:val="00051DA3"/>
    <w:rsid w:val="00081A05"/>
    <w:rsid w:val="00096535"/>
    <w:rsid w:val="000E5D64"/>
    <w:rsid w:val="001218AF"/>
    <w:rsid w:val="00125107"/>
    <w:rsid w:val="00130F71"/>
    <w:rsid w:val="001448A9"/>
    <w:rsid w:val="001559C0"/>
    <w:rsid w:val="001614A9"/>
    <w:rsid w:val="00167B29"/>
    <w:rsid w:val="001742A3"/>
    <w:rsid w:val="00184ED8"/>
    <w:rsid w:val="001941CD"/>
    <w:rsid w:val="001A090E"/>
    <w:rsid w:val="001D1E54"/>
    <w:rsid w:val="001D6206"/>
    <w:rsid w:val="001F339B"/>
    <w:rsid w:val="00217454"/>
    <w:rsid w:val="00223E6D"/>
    <w:rsid w:val="0022743E"/>
    <w:rsid w:val="00247541"/>
    <w:rsid w:val="0025351E"/>
    <w:rsid w:val="0025762D"/>
    <w:rsid w:val="0026327A"/>
    <w:rsid w:val="00292CD7"/>
    <w:rsid w:val="002A3A65"/>
    <w:rsid w:val="002B7980"/>
    <w:rsid w:val="002C1D12"/>
    <w:rsid w:val="002E126B"/>
    <w:rsid w:val="002E5B53"/>
    <w:rsid w:val="002F4499"/>
    <w:rsid w:val="002F5F6E"/>
    <w:rsid w:val="00301E30"/>
    <w:rsid w:val="00334BCB"/>
    <w:rsid w:val="00342F9A"/>
    <w:rsid w:val="003458A4"/>
    <w:rsid w:val="003518E1"/>
    <w:rsid w:val="00354B49"/>
    <w:rsid w:val="00383779"/>
    <w:rsid w:val="00383F61"/>
    <w:rsid w:val="003C513B"/>
    <w:rsid w:val="003C6006"/>
    <w:rsid w:val="003D2D08"/>
    <w:rsid w:val="003F4E07"/>
    <w:rsid w:val="00415A82"/>
    <w:rsid w:val="00433E89"/>
    <w:rsid w:val="00473FDC"/>
    <w:rsid w:val="004743A3"/>
    <w:rsid w:val="00482741"/>
    <w:rsid w:val="00486B5A"/>
    <w:rsid w:val="004C5C7B"/>
    <w:rsid w:val="005034D1"/>
    <w:rsid w:val="00507601"/>
    <w:rsid w:val="005407BC"/>
    <w:rsid w:val="00547A8D"/>
    <w:rsid w:val="005619E0"/>
    <w:rsid w:val="00577FD3"/>
    <w:rsid w:val="005A0434"/>
    <w:rsid w:val="005A0E54"/>
    <w:rsid w:val="005C1DC6"/>
    <w:rsid w:val="005C3EFE"/>
    <w:rsid w:val="005F2F00"/>
    <w:rsid w:val="005F4920"/>
    <w:rsid w:val="006128E4"/>
    <w:rsid w:val="00621983"/>
    <w:rsid w:val="0062525D"/>
    <w:rsid w:val="0064099C"/>
    <w:rsid w:val="00665AD2"/>
    <w:rsid w:val="00697411"/>
    <w:rsid w:val="006A09E0"/>
    <w:rsid w:val="006A429B"/>
    <w:rsid w:val="006D7532"/>
    <w:rsid w:val="006E21B6"/>
    <w:rsid w:val="00725CEB"/>
    <w:rsid w:val="00725F92"/>
    <w:rsid w:val="00731B3A"/>
    <w:rsid w:val="00755813"/>
    <w:rsid w:val="007756DF"/>
    <w:rsid w:val="007804B5"/>
    <w:rsid w:val="007807AD"/>
    <w:rsid w:val="007A0920"/>
    <w:rsid w:val="007A63E1"/>
    <w:rsid w:val="007B43CC"/>
    <w:rsid w:val="007C7BF1"/>
    <w:rsid w:val="007D0775"/>
    <w:rsid w:val="00824D15"/>
    <w:rsid w:val="008371AE"/>
    <w:rsid w:val="0084441F"/>
    <w:rsid w:val="00867737"/>
    <w:rsid w:val="00885487"/>
    <w:rsid w:val="008A56B8"/>
    <w:rsid w:val="008B5B02"/>
    <w:rsid w:val="008D6B62"/>
    <w:rsid w:val="009013DA"/>
    <w:rsid w:val="00914066"/>
    <w:rsid w:val="00922AEA"/>
    <w:rsid w:val="0096539D"/>
    <w:rsid w:val="00967D7E"/>
    <w:rsid w:val="00995ECC"/>
    <w:rsid w:val="009A3808"/>
    <w:rsid w:val="009C7FA4"/>
    <w:rsid w:val="009F4050"/>
    <w:rsid w:val="00A06508"/>
    <w:rsid w:val="00A146A1"/>
    <w:rsid w:val="00A22DAD"/>
    <w:rsid w:val="00A41D98"/>
    <w:rsid w:val="00A55911"/>
    <w:rsid w:val="00AC4567"/>
    <w:rsid w:val="00AD3086"/>
    <w:rsid w:val="00AE2841"/>
    <w:rsid w:val="00B13A7F"/>
    <w:rsid w:val="00B3443A"/>
    <w:rsid w:val="00B416F9"/>
    <w:rsid w:val="00B45275"/>
    <w:rsid w:val="00B518D7"/>
    <w:rsid w:val="00BC33CA"/>
    <w:rsid w:val="00BC5306"/>
    <w:rsid w:val="00BD5BB4"/>
    <w:rsid w:val="00C013F8"/>
    <w:rsid w:val="00C1718C"/>
    <w:rsid w:val="00C173DB"/>
    <w:rsid w:val="00C27CBB"/>
    <w:rsid w:val="00C3317E"/>
    <w:rsid w:val="00C4538C"/>
    <w:rsid w:val="00C6081C"/>
    <w:rsid w:val="00C80C4C"/>
    <w:rsid w:val="00CA4920"/>
    <w:rsid w:val="00CB556E"/>
    <w:rsid w:val="00CF5D9B"/>
    <w:rsid w:val="00CF63AB"/>
    <w:rsid w:val="00D0095E"/>
    <w:rsid w:val="00D11EEA"/>
    <w:rsid w:val="00D12A84"/>
    <w:rsid w:val="00D1524E"/>
    <w:rsid w:val="00D156DE"/>
    <w:rsid w:val="00D17C2A"/>
    <w:rsid w:val="00D2781F"/>
    <w:rsid w:val="00D32D0C"/>
    <w:rsid w:val="00D50138"/>
    <w:rsid w:val="00D72680"/>
    <w:rsid w:val="00D82146"/>
    <w:rsid w:val="00D83F3F"/>
    <w:rsid w:val="00E1383A"/>
    <w:rsid w:val="00E20638"/>
    <w:rsid w:val="00E3741F"/>
    <w:rsid w:val="00E412BA"/>
    <w:rsid w:val="00E47FF1"/>
    <w:rsid w:val="00E73525"/>
    <w:rsid w:val="00EA032A"/>
    <w:rsid w:val="00EA7C8A"/>
    <w:rsid w:val="00ED331D"/>
    <w:rsid w:val="00F0243A"/>
    <w:rsid w:val="00F15E5C"/>
    <w:rsid w:val="00F174A8"/>
    <w:rsid w:val="00F37BAA"/>
    <w:rsid w:val="00F43178"/>
    <w:rsid w:val="00F72D31"/>
    <w:rsid w:val="00FA09BD"/>
    <w:rsid w:val="00FB692E"/>
    <w:rsid w:val="00FC78E8"/>
    <w:rsid w:val="00FE5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525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E73525"/>
    <w:pPr>
      <w:keepNext/>
      <w:numPr>
        <w:numId w:val="2"/>
      </w:numPr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E73525"/>
    <w:pPr>
      <w:keepNext/>
      <w:numPr>
        <w:ilvl w:val="1"/>
        <w:numId w:val="2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E73525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73525"/>
  </w:style>
  <w:style w:type="character" w:customStyle="1" w:styleId="WW8Num1z1">
    <w:name w:val="WW8Num1z1"/>
    <w:rsid w:val="00E73525"/>
  </w:style>
  <w:style w:type="character" w:customStyle="1" w:styleId="WW8Num1z2">
    <w:name w:val="WW8Num1z2"/>
    <w:rsid w:val="00E73525"/>
  </w:style>
  <w:style w:type="character" w:customStyle="1" w:styleId="WW8Num1z3">
    <w:name w:val="WW8Num1z3"/>
    <w:rsid w:val="00E73525"/>
  </w:style>
  <w:style w:type="character" w:customStyle="1" w:styleId="WW8Num1z4">
    <w:name w:val="WW8Num1z4"/>
    <w:rsid w:val="00E73525"/>
  </w:style>
  <w:style w:type="character" w:customStyle="1" w:styleId="WW8Num1z5">
    <w:name w:val="WW8Num1z5"/>
    <w:rsid w:val="00E73525"/>
  </w:style>
  <w:style w:type="character" w:customStyle="1" w:styleId="WW8Num1z6">
    <w:name w:val="WW8Num1z6"/>
    <w:rsid w:val="00E73525"/>
  </w:style>
  <w:style w:type="character" w:customStyle="1" w:styleId="WW8Num1z7">
    <w:name w:val="WW8Num1z7"/>
    <w:rsid w:val="00E73525"/>
  </w:style>
  <w:style w:type="character" w:customStyle="1" w:styleId="WW8Num1z8">
    <w:name w:val="WW8Num1z8"/>
    <w:rsid w:val="00E73525"/>
  </w:style>
  <w:style w:type="character" w:customStyle="1" w:styleId="WW8Num2z0">
    <w:name w:val="WW8Num2z0"/>
    <w:rsid w:val="00E73525"/>
  </w:style>
  <w:style w:type="character" w:customStyle="1" w:styleId="WW8Num2z1">
    <w:name w:val="WW8Num2z1"/>
    <w:rsid w:val="00E73525"/>
  </w:style>
  <w:style w:type="character" w:customStyle="1" w:styleId="WW8Num2z2">
    <w:name w:val="WW8Num2z2"/>
    <w:rsid w:val="00E73525"/>
  </w:style>
  <w:style w:type="character" w:customStyle="1" w:styleId="WW8Num2z3">
    <w:name w:val="WW8Num2z3"/>
    <w:rsid w:val="00E73525"/>
  </w:style>
  <w:style w:type="character" w:customStyle="1" w:styleId="WW8Num2z4">
    <w:name w:val="WW8Num2z4"/>
    <w:rsid w:val="00E73525"/>
  </w:style>
  <w:style w:type="character" w:customStyle="1" w:styleId="WW8Num2z5">
    <w:name w:val="WW8Num2z5"/>
    <w:rsid w:val="00E73525"/>
  </w:style>
  <w:style w:type="character" w:customStyle="1" w:styleId="WW8Num2z6">
    <w:name w:val="WW8Num2z6"/>
    <w:rsid w:val="00E73525"/>
  </w:style>
  <w:style w:type="character" w:customStyle="1" w:styleId="WW8Num2z7">
    <w:name w:val="WW8Num2z7"/>
    <w:rsid w:val="00E73525"/>
  </w:style>
  <w:style w:type="character" w:customStyle="1" w:styleId="WW8Num2z8">
    <w:name w:val="WW8Num2z8"/>
    <w:rsid w:val="00E73525"/>
  </w:style>
  <w:style w:type="character" w:customStyle="1" w:styleId="40">
    <w:name w:val="Основной шрифт абзаца4"/>
    <w:rsid w:val="00E73525"/>
  </w:style>
  <w:style w:type="character" w:customStyle="1" w:styleId="3">
    <w:name w:val="Основной шрифт абзаца3"/>
    <w:rsid w:val="00E73525"/>
  </w:style>
  <w:style w:type="character" w:customStyle="1" w:styleId="20">
    <w:name w:val="Основной шрифт абзаца2"/>
    <w:rsid w:val="00E73525"/>
  </w:style>
  <w:style w:type="character" w:customStyle="1" w:styleId="WW8Num3z0">
    <w:name w:val="WW8Num3z0"/>
    <w:rsid w:val="00E73525"/>
  </w:style>
  <w:style w:type="character" w:customStyle="1" w:styleId="WW8Num3z1">
    <w:name w:val="WW8Num3z1"/>
    <w:rsid w:val="00E73525"/>
  </w:style>
  <w:style w:type="character" w:customStyle="1" w:styleId="WW8Num3z2">
    <w:name w:val="WW8Num3z2"/>
    <w:rsid w:val="00E73525"/>
  </w:style>
  <w:style w:type="character" w:customStyle="1" w:styleId="WW8Num3z3">
    <w:name w:val="WW8Num3z3"/>
    <w:rsid w:val="00E73525"/>
  </w:style>
  <w:style w:type="character" w:customStyle="1" w:styleId="WW8Num3z4">
    <w:name w:val="WW8Num3z4"/>
    <w:rsid w:val="00E73525"/>
  </w:style>
  <w:style w:type="character" w:customStyle="1" w:styleId="WW8Num3z5">
    <w:name w:val="WW8Num3z5"/>
    <w:rsid w:val="00E73525"/>
  </w:style>
  <w:style w:type="character" w:customStyle="1" w:styleId="WW8Num3z6">
    <w:name w:val="WW8Num3z6"/>
    <w:rsid w:val="00E73525"/>
  </w:style>
  <w:style w:type="character" w:customStyle="1" w:styleId="WW8Num3z7">
    <w:name w:val="WW8Num3z7"/>
    <w:rsid w:val="00E73525"/>
  </w:style>
  <w:style w:type="character" w:customStyle="1" w:styleId="WW8Num3z8">
    <w:name w:val="WW8Num3z8"/>
    <w:rsid w:val="00E73525"/>
  </w:style>
  <w:style w:type="character" w:customStyle="1" w:styleId="WW8Num4z0">
    <w:name w:val="WW8Num4z0"/>
    <w:rsid w:val="00E73525"/>
  </w:style>
  <w:style w:type="character" w:customStyle="1" w:styleId="WW8Num4z1">
    <w:name w:val="WW8Num4z1"/>
    <w:rsid w:val="00E73525"/>
  </w:style>
  <w:style w:type="character" w:customStyle="1" w:styleId="WW8Num4z2">
    <w:name w:val="WW8Num4z2"/>
    <w:rsid w:val="00E73525"/>
  </w:style>
  <w:style w:type="character" w:customStyle="1" w:styleId="WW8Num4z3">
    <w:name w:val="WW8Num4z3"/>
    <w:rsid w:val="00E73525"/>
  </w:style>
  <w:style w:type="character" w:customStyle="1" w:styleId="WW8Num4z4">
    <w:name w:val="WW8Num4z4"/>
    <w:rsid w:val="00E73525"/>
  </w:style>
  <w:style w:type="character" w:customStyle="1" w:styleId="WW8Num4z5">
    <w:name w:val="WW8Num4z5"/>
    <w:rsid w:val="00E73525"/>
  </w:style>
  <w:style w:type="character" w:customStyle="1" w:styleId="WW8Num4z6">
    <w:name w:val="WW8Num4z6"/>
    <w:rsid w:val="00E73525"/>
  </w:style>
  <w:style w:type="character" w:customStyle="1" w:styleId="WW8Num4z7">
    <w:name w:val="WW8Num4z7"/>
    <w:rsid w:val="00E73525"/>
  </w:style>
  <w:style w:type="character" w:customStyle="1" w:styleId="WW8Num4z8">
    <w:name w:val="WW8Num4z8"/>
    <w:rsid w:val="00E73525"/>
  </w:style>
  <w:style w:type="character" w:customStyle="1" w:styleId="WW8Num5z0">
    <w:name w:val="WW8Num5z0"/>
    <w:rsid w:val="00E73525"/>
  </w:style>
  <w:style w:type="character" w:customStyle="1" w:styleId="WW8Num5z1">
    <w:name w:val="WW8Num5z1"/>
    <w:rsid w:val="00E73525"/>
  </w:style>
  <w:style w:type="character" w:customStyle="1" w:styleId="WW8Num5z2">
    <w:name w:val="WW8Num5z2"/>
    <w:rsid w:val="00E73525"/>
  </w:style>
  <w:style w:type="character" w:customStyle="1" w:styleId="WW8Num5z3">
    <w:name w:val="WW8Num5z3"/>
    <w:rsid w:val="00E73525"/>
  </w:style>
  <w:style w:type="character" w:customStyle="1" w:styleId="WW8Num5z4">
    <w:name w:val="WW8Num5z4"/>
    <w:rsid w:val="00E73525"/>
  </w:style>
  <w:style w:type="character" w:customStyle="1" w:styleId="WW8Num5z5">
    <w:name w:val="WW8Num5z5"/>
    <w:rsid w:val="00E73525"/>
  </w:style>
  <w:style w:type="character" w:customStyle="1" w:styleId="WW8Num5z6">
    <w:name w:val="WW8Num5z6"/>
    <w:rsid w:val="00E73525"/>
  </w:style>
  <w:style w:type="character" w:customStyle="1" w:styleId="WW8Num5z7">
    <w:name w:val="WW8Num5z7"/>
    <w:rsid w:val="00E73525"/>
  </w:style>
  <w:style w:type="character" w:customStyle="1" w:styleId="WW8Num5z8">
    <w:name w:val="WW8Num5z8"/>
    <w:rsid w:val="00E73525"/>
  </w:style>
  <w:style w:type="character" w:customStyle="1" w:styleId="WW8Num6z0">
    <w:name w:val="WW8Num6z0"/>
    <w:rsid w:val="00E73525"/>
  </w:style>
  <w:style w:type="character" w:customStyle="1" w:styleId="WW8Num6z1">
    <w:name w:val="WW8Num6z1"/>
    <w:rsid w:val="00E73525"/>
  </w:style>
  <w:style w:type="character" w:customStyle="1" w:styleId="WW8Num6z2">
    <w:name w:val="WW8Num6z2"/>
    <w:rsid w:val="00E73525"/>
  </w:style>
  <w:style w:type="character" w:customStyle="1" w:styleId="WW8Num6z3">
    <w:name w:val="WW8Num6z3"/>
    <w:rsid w:val="00E73525"/>
  </w:style>
  <w:style w:type="character" w:customStyle="1" w:styleId="WW8Num6z4">
    <w:name w:val="WW8Num6z4"/>
    <w:rsid w:val="00E73525"/>
  </w:style>
  <w:style w:type="character" w:customStyle="1" w:styleId="WW8Num6z5">
    <w:name w:val="WW8Num6z5"/>
    <w:rsid w:val="00E73525"/>
  </w:style>
  <w:style w:type="character" w:customStyle="1" w:styleId="WW8Num6z6">
    <w:name w:val="WW8Num6z6"/>
    <w:rsid w:val="00E73525"/>
  </w:style>
  <w:style w:type="character" w:customStyle="1" w:styleId="WW8Num6z7">
    <w:name w:val="WW8Num6z7"/>
    <w:rsid w:val="00E73525"/>
  </w:style>
  <w:style w:type="character" w:customStyle="1" w:styleId="WW8Num6z8">
    <w:name w:val="WW8Num6z8"/>
    <w:rsid w:val="00E73525"/>
  </w:style>
  <w:style w:type="character" w:customStyle="1" w:styleId="WW8Num7z0">
    <w:name w:val="WW8Num7z0"/>
    <w:rsid w:val="00E73525"/>
  </w:style>
  <w:style w:type="character" w:customStyle="1" w:styleId="WW8Num7z1">
    <w:name w:val="WW8Num7z1"/>
    <w:rsid w:val="00E73525"/>
  </w:style>
  <w:style w:type="character" w:customStyle="1" w:styleId="WW8Num7z2">
    <w:name w:val="WW8Num7z2"/>
    <w:rsid w:val="00E73525"/>
  </w:style>
  <w:style w:type="character" w:customStyle="1" w:styleId="WW8Num7z3">
    <w:name w:val="WW8Num7z3"/>
    <w:rsid w:val="00E73525"/>
  </w:style>
  <w:style w:type="character" w:customStyle="1" w:styleId="WW8Num7z4">
    <w:name w:val="WW8Num7z4"/>
    <w:rsid w:val="00E73525"/>
  </w:style>
  <w:style w:type="character" w:customStyle="1" w:styleId="WW8Num7z5">
    <w:name w:val="WW8Num7z5"/>
    <w:rsid w:val="00E73525"/>
  </w:style>
  <w:style w:type="character" w:customStyle="1" w:styleId="WW8Num7z6">
    <w:name w:val="WW8Num7z6"/>
    <w:rsid w:val="00E73525"/>
  </w:style>
  <w:style w:type="character" w:customStyle="1" w:styleId="WW8Num7z7">
    <w:name w:val="WW8Num7z7"/>
    <w:rsid w:val="00E73525"/>
  </w:style>
  <w:style w:type="character" w:customStyle="1" w:styleId="WW8Num7z8">
    <w:name w:val="WW8Num7z8"/>
    <w:rsid w:val="00E73525"/>
  </w:style>
  <w:style w:type="character" w:customStyle="1" w:styleId="WW8Num8z0">
    <w:name w:val="WW8Num8z0"/>
    <w:rsid w:val="00E73525"/>
  </w:style>
  <w:style w:type="character" w:customStyle="1" w:styleId="WW8Num8z1">
    <w:name w:val="WW8Num8z1"/>
    <w:rsid w:val="00E73525"/>
  </w:style>
  <w:style w:type="character" w:customStyle="1" w:styleId="WW8Num8z2">
    <w:name w:val="WW8Num8z2"/>
    <w:rsid w:val="00E73525"/>
  </w:style>
  <w:style w:type="character" w:customStyle="1" w:styleId="WW8Num8z3">
    <w:name w:val="WW8Num8z3"/>
    <w:rsid w:val="00E73525"/>
  </w:style>
  <w:style w:type="character" w:customStyle="1" w:styleId="WW8Num8z4">
    <w:name w:val="WW8Num8z4"/>
    <w:rsid w:val="00E73525"/>
  </w:style>
  <w:style w:type="character" w:customStyle="1" w:styleId="WW8Num8z5">
    <w:name w:val="WW8Num8z5"/>
    <w:rsid w:val="00E73525"/>
  </w:style>
  <w:style w:type="character" w:customStyle="1" w:styleId="WW8Num8z6">
    <w:name w:val="WW8Num8z6"/>
    <w:rsid w:val="00E73525"/>
  </w:style>
  <w:style w:type="character" w:customStyle="1" w:styleId="WW8Num8z7">
    <w:name w:val="WW8Num8z7"/>
    <w:rsid w:val="00E73525"/>
  </w:style>
  <w:style w:type="character" w:customStyle="1" w:styleId="WW8Num8z8">
    <w:name w:val="WW8Num8z8"/>
    <w:rsid w:val="00E73525"/>
  </w:style>
  <w:style w:type="character" w:customStyle="1" w:styleId="WW8Num9z0">
    <w:name w:val="WW8Num9z0"/>
    <w:rsid w:val="00E73525"/>
    <w:rPr>
      <w:b/>
    </w:rPr>
  </w:style>
  <w:style w:type="character" w:customStyle="1" w:styleId="WW8Num9z1">
    <w:name w:val="WW8Num9z1"/>
    <w:rsid w:val="00E73525"/>
  </w:style>
  <w:style w:type="character" w:customStyle="1" w:styleId="WW8Num9z2">
    <w:name w:val="WW8Num9z2"/>
    <w:rsid w:val="00E73525"/>
  </w:style>
  <w:style w:type="character" w:customStyle="1" w:styleId="WW8Num9z3">
    <w:name w:val="WW8Num9z3"/>
    <w:rsid w:val="00E73525"/>
  </w:style>
  <w:style w:type="character" w:customStyle="1" w:styleId="WW8Num9z4">
    <w:name w:val="WW8Num9z4"/>
    <w:rsid w:val="00E73525"/>
  </w:style>
  <w:style w:type="character" w:customStyle="1" w:styleId="WW8Num9z5">
    <w:name w:val="WW8Num9z5"/>
    <w:rsid w:val="00E73525"/>
  </w:style>
  <w:style w:type="character" w:customStyle="1" w:styleId="WW8Num9z6">
    <w:name w:val="WW8Num9z6"/>
    <w:rsid w:val="00E73525"/>
  </w:style>
  <w:style w:type="character" w:customStyle="1" w:styleId="WW8Num9z7">
    <w:name w:val="WW8Num9z7"/>
    <w:rsid w:val="00E73525"/>
  </w:style>
  <w:style w:type="character" w:customStyle="1" w:styleId="WW8Num9z8">
    <w:name w:val="WW8Num9z8"/>
    <w:rsid w:val="00E73525"/>
  </w:style>
  <w:style w:type="character" w:customStyle="1" w:styleId="WW8Num10z0">
    <w:name w:val="WW8Num10z0"/>
    <w:rsid w:val="00E73525"/>
  </w:style>
  <w:style w:type="character" w:customStyle="1" w:styleId="WW8Num10z1">
    <w:name w:val="WW8Num10z1"/>
    <w:rsid w:val="00E73525"/>
  </w:style>
  <w:style w:type="character" w:customStyle="1" w:styleId="WW8Num10z2">
    <w:name w:val="WW8Num10z2"/>
    <w:rsid w:val="00E73525"/>
  </w:style>
  <w:style w:type="character" w:customStyle="1" w:styleId="WW8Num10z3">
    <w:name w:val="WW8Num10z3"/>
    <w:rsid w:val="00E73525"/>
  </w:style>
  <w:style w:type="character" w:customStyle="1" w:styleId="WW8Num10z4">
    <w:name w:val="WW8Num10z4"/>
    <w:rsid w:val="00E73525"/>
  </w:style>
  <w:style w:type="character" w:customStyle="1" w:styleId="WW8Num10z5">
    <w:name w:val="WW8Num10z5"/>
    <w:rsid w:val="00E73525"/>
  </w:style>
  <w:style w:type="character" w:customStyle="1" w:styleId="WW8Num10z6">
    <w:name w:val="WW8Num10z6"/>
    <w:rsid w:val="00E73525"/>
  </w:style>
  <w:style w:type="character" w:customStyle="1" w:styleId="WW8Num10z7">
    <w:name w:val="WW8Num10z7"/>
    <w:rsid w:val="00E73525"/>
  </w:style>
  <w:style w:type="character" w:customStyle="1" w:styleId="WW8Num10z8">
    <w:name w:val="WW8Num10z8"/>
    <w:rsid w:val="00E73525"/>
  </w:style>
  <w:style w:type="character" w:customStyle="1" w:styleId="WW8Num11z0">
    <w:name w:val="WW8Num11z0"/>
    <w:rsid w:val="00E73525"/>
    <w:rPr>
      <w:b/>
    </w:rPr>
  </w:style>
  <w:style w:type="character" w:customStyle="1" w:styleId="WW8Num11z1">
    <w:name w:val="WW8Num11z1"/>
    <w:rsid w:val="00E73525"/>
  </w:style>
  <w:style w:type="character" w:customStyle="1" w:styleId="WW8Num11z2">
    <w:name w:val="WW8Num11z2"/>
    <w:rsid w:val="00E73525"/>
  </w:style>
  <w:style w:type="character" w:customStyle="1" w:styleId="WW8Num11z3">
    <w:name w:val="WW8Num11z3"/>
    <w:rsid w:val="00E73525"/>
  </w:style>
  <w:style w:type="character" w:customStyle="1" w:styleId="WW8Num11z4">
    <w:name w:val="WW8Num11z4"/>
    <w:rsid w:val="00E73525"/>
  </w:style>
  <w:style w:type="character" w:customStyle="1" w:styleId="WW8Num11z5">
    <w:name w:val="WW8Num11z5"/>
    <w:rsid w:val="00E73525"/>
  </w:style>
  <w:style w:type="character" w:customStyle="1" w:styleId="WW8Num11z6">
    <w:name w:val="WW8Num11z6"/>
    <w:rsid w:val="00E73525"/>
  </w:style>
  <w:style w:type="character" w:customStyle="1" w:styleId="WW8Num11z7">
    <w:name w:val="WW8Num11z7"/>
    <w:rsid w:val="00E73525"/>
  </w:style>
  <w:style w:type="character" w:customStyle="1" w:styleId="WW8Num11z8">
    <w:name w:val="WW8Num11z8"/>
    <w:rsid w:val="00E73525"/>
  </w:style>
  <w:style w:type="character" w:customStyle="1" w:styleId="10">
    <w:name w:val="Основной шрифт абзаца1"/>
    <w:rsid w:val="00E73525"/>
  </w:style>
  <w:style w:type="character" w:customStyle="1" w:styleId="11">
    <w:name w:val="Заголовок 1 Знак"/>
    <w:rsid w:val="00E73525"/>
    <w:rPr>
      <w:sz w:val="28"/>
      <w:lang w:val="ru-RU" w:bidi="ar-SA"/>
    </w:rPr>
  </w:style>
  <w:style w:type="character" w:customStyle="1" w:styleId="a3">
    <w:name w:val="Основной текст Знак"/>
    <w:rsid w:val="00E73525"/>
    <w:rPr>
      <w:sz w:val="28"/>
      <w:szCs w:val="24"/>
      <w:lang w:val="ru-RU" w:bidi="ar-SA"/>
    </w:rPr>
  </w:style>
  <w:style w:type="character" w:styleId="a4">
    <w:name w:val="Hyperlink"/>
    <w:uiPriority w:val="99"/>
    <w:rsid w:val="00E73525"/>
    <w:rPr>
      <w:color w:val="0000FF"/>
      <w:u w:val="single"/>
    </w:rPr>
  </w:style>
  <w:style w:type="character" w:customStyle="1" w:styleId="a5">
    <w:name w:val="Схема документа Знак"/>
    <w:rsid w:val="00E735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rsid w:val="00E73525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rsid w:val="00E73525"/>
    <w:rPr>
      <w:sz w:val="24"/>
      <w:szCs w:val="24"/>
    </w:rPr>
  </w:style>
  <w:style w:type="character" w:customStyle="1" w:styleId="a8">
    <w:name w:val="Нижний колонтитул Знак"/>
    <w:rsid w:val="00E73525"/>
    <w:rPr>
      <w:sz w:val="24"/>
      <w:szCs w:val="24"/>
    </w:rPr>
  </w:style>
  <w:style w:type="character" w:customStyle="1" w:styleId="21">
    <w:name w:val="Основной текст 2 Знак"/>
    <w:rsid w:val="00E73525"/>
    <w:rPr>
      <w:sz w:val="24"/>
      <w:szCs w:val="24"/>
    </w:rPr>
  </w:style>
  <w:style w:type="character" w:customStyle="1" w:styleId="22">
    <w:name w:val="Заголовок 2 Знак"/>
    <w:rsid w:val="00E7352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pple-converted-space">
    <w:name w:val="apple-converted-space"/>
    <w:basedOn w:val="10"/>
    <w:rsid w:val="00E73525"/>
  </w:style>
  <w:style w:type="character" w:customStyle="1" w:styleId="41">
    <w:name w:val="Заголовок 4 Знак"/>
    <w:rsid w:val="00E73525"/>
    <w:rPr>
      <w:rFonts w:ascii="Calibri" w:eastAsia="Times New Roman" w:hAnsi="Calibri" w:cs="Times New Roman"/>
      <w:b/>
      <w:bCs/>
      <w:sz w:val="28"/>
      <w:szCs w:val="28"/>
    </w:rPr>
  </w:style>
  <w:style w:type="character" w:styleId="a9">
    <w:name w:val="Strong"/>
    <w:qFormat/>
    <w:rsid w:val="00E73525"/>
    <w:rPr>
      <w:b/>
      <w:bCs/>
    </w:rPr>
  </w:style>
  <w:style w:type="character" w:styleId="aa">
    <w:name w:val="FollowedHyperlink"/>
    <w:rsid w:val="00E73525"/>
    <w:rPr>
      <w:color w:val="800080"/>
      <w:u w:val="single"/>
    </w:rPr>
  </w:style>
  <w:style w:type="character" w:customStyle="1" w:styleId="ConsPlusNormal">
    <w:name w:val="ConsPlusNormal Знак"/>
    <w:rsid w:val="00E73525"/>
    <w:rPr>
      <w:sz w:val="24"/>
      <w:szCs w:val="24"/>
    </w:rPr>
  </w:style>
  <w:style w:type="paragraph" w:customStyle="1" w:styleId="ab">
    <w:name w:val="Заголовок"/>
    <w:basedOn w:val="a"/>
    <w:next w:val="ac"/>
    <w:rsid w:val="00E73525"/>
    <w:pPr>
      <w:suppressLineNumbers/>
      <w:spacing w:before="120" w:after="120"/>
    </w:pPr>
    <w:rPr>
      <w:rFonts w:cs="Mangal"/>
      <w:i/>
      <w:iCs/>
    </w:rPr>
  </w:style>
  <w:style w:type="paragraph" w:styleId="ac">
    <w:name w:val="Body Text"/>
    <w:basedOn w:val="a"/>
    <w:rsid w:val="00E73525"/>
    <w:pPr>
      <w:jc w:val="both"/>
    </w:pPr>
    <w:rPr>
      <w:sz w:val="28"/>
    </w:rPr>
  </w:style>
  <w:style w:type="paragraph" w:styleId="ad">
    <w:name w:val="List"/>
    <w:basedOn w:val="ac"/>
    <w:rsid w:val="00E73525"/>
    <w:rPr>
      <w:rFonts w:cs="Mangal"/>
    </w:rPr>
  </w:style>
  <w:style w:type="paragraph" w:styleId="ae">
    <w:name w:val="caption"/>
    <w:basedOn w:val="a"/>
    <w:qFormat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42">
    <w:name w:val="Указатель4"/>
    <w:basedOn w:val="a"/>
    <w:rsid w:val="00E73525"/>
    <w:pPr>
      <w:suppressLineNumbers/>
    </w:pPr>
    <w:rPr>
      <w:rFonts w:cs="Mangal"/>
    </w:rPr>
  </w:style>
  <w:style w:type="paragraph" w:customStyle="1" w:styleId="12">
    <w:name w:val="Заголовок1"/>
    <w:basedOn w:val="a"/>
    <w:next w:val="ac"/>
    <w:rsid w:val="00E735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30">
    <w:name w:val="Указатель3"/>
    <w:basedOn w:val="a"/>
    <w:rsid w:val="00E73525"/>
    <w:pPr>
      <w:suppressLineNumbers/>
    </w:pPr>
    <w:rPr>
      <w:rFonts w:cs="Mangal"/>
    </w:rPr>
  </w:style>
  <w:style w:type="paragraph" w:customStyle="1" w:styleId="23">
    <w:name w:val="Название2"/>
    <w:basedOn w:val="a"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24">
    <w:name w:val="Указатель2"/>
    <w:basedOn w:val="a"/>
    <w:rsid w:val="00E73525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E73525"/>
    <w:pPr>
      <w:suppressLineNumbers/>
      <w:spacing w:before="120" w:after="120"/>
    </w:pPr>
    <w:rPr>
      <w:rFonts w:cs="Mangal"/>
      <w:i/>
      <w:iCs/>
    </w:rPr>
  </w:style>
  <w:style w:type="paragraph" w:customStyle="1" w:styleId="14">
    <w:name w:val="Указатель1"/>
    <w:basedOn w:val="a"/>
    <w:rsid w:val="00E73525"/>
    <w:pPr>
      <w:suppressLineNumbers/>
    </w:pPr>
    <w:rPr>
      <w:rFonts w:cs="Mangal"/>
    </w:rPr>
  </w:style>
  <w:style w:type="paragraph" w:customStyle="1" w:styleId="af">
    <w:name w:val="Обычный.Название подразделения"/>
    <w:rsid w:val="00E73525"/>
    <w:pPr>
      <w:suppressAutoHyphens/>
    </w:pPr>
    <w:rPr>
      <w:rFonts w:ascii="SchoolBook" w:hAnsi="SchoolBook" w:cs="SchoolBook"/>
      <w:sz w:val="28"/>
      <w:lang w:eastAsia="zh-CN"/>
    </w:rPr>
  </w:style>
  <w:style w:type="paragraph" w:customStyle="1" w:styleId="15">
    <w:name w:val="Текст1"/>
    <w:basedOn w:val="a"/>
    <w:rsid w:val="00E73525"/>
    <w:rPr>
      <w:rFonts w:ascii="Courier New" w:hAnsi="Courier New" w:cs="Courier New"/>
      <w:sz w:val="20"/>
      <w:szCs w:val="20"/>
    </w:rPr>
  </w:style>
  <w:style w:type="paragraph" w:styleId="af0">
    <w:name w:val="Subtitle"/>
    <w:basedOn w:val="a"/>
    <w:next w:val="ac"/>
    <w:qFormat/>
    <w:rsid w:val="00E73525"/>
    <w:pPr>
      <w:spacing w:before="120"/>
      <w:jc w:val="center"/>
    </w:pPr>
    <w:rPr>
      <w:b/>
      <w:spacing w:val="40"/>
      <w:sz w:val="28"/>
    </w:rPr>
  </w:style>
  <w:style w:type="paragraph" w:customStyle="1" w:styleId="16">
    <w:name w:val="Схема документа1"/>
    <w:basedOn w:val="a"/>
    <w:rsid w:val="00E73525"/>
    <w:rPr>
      <w:rFonts w:ascii="Tahoma" w:hAnsi="Tahoma" w:cs="Tahoma"/>
      <w:sz w:val="16"/>
      <w:szCs w:val="16"/>
    </w:rPr>
  </w:style>
  <w:style w:type="paragraph" w:styleId="af1">
    <w:name w:val="Balloon Text"/>
    <w:basedOn w:val="a"/>
    <w:rsid w:val="00E73525"/>
    <w:rPr>
      <w:rFonts w:ascii="Tahoma" w:hAnsi="Tahoma" w:cs="Tahoma"/>
      <w:sz w:val="16"/>
      <w:szCs w:val="16"/>
    </w:rPr>
  </w:style>
  <w:style w:type="paragraph" w:styleId="af2">
    <w:name w:val="header"/>
    <w:basedOn w:val="a"/>
    <w:rsid w:val="00E73525"/>
    <w:pPr>
      <w:tabs>
        <w:tab w:val="center" w:pos="4677"/>
        <w:tab w:val="right" w:pos="9355"/>
      </w:tabs>
    </w:pPr>
  </w:style>
  <w:style w:type="paragraph" w:styleId="af3">
    <w:name w:val="footer"/>
    <w:basedOn w:val="a"/>
    <w:rsid w:val="00E73525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rsid w:val="00E73525"/>
    <w:pPr>
      <w:ind w:left="720"/>
    </w:pPr>
  </w:style>
  <w:style w:type="paragraph" w:customStyle="1" w:styleId="ConsPlusCell">
    <w:name w:val="ConsPlusCell"/>
    <w:rsid w:val="00E73525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PlusNormal0">
    <w:name w:val="ConsPlusNormal"/>
    <w:rsid w:val="00E73525"/>
    <w:pPr>
      <w:suppressAutoHyphens/>
      <w:autoSpaceDE w:val="0"/>
    </w:pPr>
    <w:rPr>
      <w:sz w:val="24"/>
      <w:szCs w:val="24"/>
      <w:lang w:eastAsia="zh-CN"/>
    </w:rPr>
  </w:style>
  <w:style w:type="paragraph" w:customStyle="1" w:styleId="210">
    <w:name w:val="Основной текст 21"/>
    <w:basedOn w:val="a"/>
    <w:rsid w:val="00E73525"/>
    <w:pPr>
      <w:spacing w:after="120" w:line="480" w:lineRule="auto"/>
    </w:pPr>
  </w:style>
  <w:style w:type="paragraph" w:styleId="af5">
    <w:name w:val="Normal (Web)"/>
    <w:basedOn w:val="a"/>
    <w:rsid w:val="00E73525"/>
    <w:pPr>
      <w:spacing w:before="280" w:after="280"/>
    </w:pPr>
  </w:style>
  <w:style w:type="paragraph" w:customStyle="1" w:styleId="Default">
    <w:name w:val="Default"/>
    <w:rsid w:val="00E73525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ConsPlusTitle">
    <w:name w:val="ConsPlusTitle"/>
    <w:rsid w:val="00E73525"/>
    <w:pPr>
      <w:widowControl w:val="0"/>
      <w:suppressAutoHyphens/>
      <w:autoSpaceDE w:val="0"/>
    </w:pPr>
    <w:rPr>
      <w:b/>
      <w:bCs/>
      <w:sz w:val="24"/>
      <w:szCs w:val="24"/>
      <w:lang w:eastAsia="zh-CN"/>
    </w:rPr>
  </w:style>
  <w:style w:type="paragraph" w:customStyle="1" w:styleId="TableContents">
    <w:name w:val="Table Contents"/>
    <w:basedOn w:val="a"/>
    <w:rsid w:val="00E73525"/>
    <w:pPr>
      <w:suppressLineNumbers/>
      <w:textAlignment w:val="baseline"/>
    </w:pPr>
    <w:rPr>
      <w:rFonts w:ascii="Liberation Serif" w:eastAsia="SimSun" w:hAnsi="Liberation Serif" w:cs="Mangal"/>
      <w:kern w:val="1"/>
      <w:lang w:val="en-US" w:bidi="hi-IN"/>
    </w:rPr>
  </w:style>
  <w:style w:type="paragraph" w:customStyle="1" w:styleId="220">
    <w:name w:val="Основной текст 22"/>
    <w:basedOn w:val="a"/>
    <w:rsid w:val="00E73525"/>
    <w:pPr>
      <w:tabs>
        <w:tab w:val="left" w:pos="8222"/>
      </w:tabs>
      <w:suppressAutoHyphens w:val="0"/>
      <w:ind w:right="84" w:firstLine="709"/>
      <w:jc w:val="both"/>
    </w:pPr>
    <w:rPr>
      <w:sz w:val="26"/>
      <w:szCs w:val="20"/>
    </w:rPr>
  </w:style>
  <w:style w:type="table" w:styleId="af6">
    <w:name w:val="Table Grid"/>
    <w:basedOn w:val="a1"/>
    <w:uiPriority w:val="39"/>
    <w:rsid w:val="001448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415A8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1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eltorg.ru/" TargetMode="External"/><Relationship Id="rId13" Type="http://schemas.openxmlformats.org/officeDocument/2006/relationships/hyperlink" Target="https://www.roseltorg.ru/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pucheg.ru" TargetMode="External"/><Relationship Id="rId12" Type="http://schemas.openxmlformats.org/officeDocument/2006/relationships/hyperlink" Target="http://178fz.roseltorg.ru/" TargetMode="External"/><Relationship Id="rId17" Type="http://schemas.openxmlformats.org/officeDocument/2006/relationships/hyperlink" Target="https://www.roseltorg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178fz.roseltorg.ru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178fz.roseltorg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oseltorg.ru/" TargetMode="External"/><Relationship Id="rId10" Type="http://schemas.openxmlformats.org/officeDocument/2006/relationships/hyperlink" Target="https://www.roseltorg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178fz.roseltorg.ru" TargetMode="External"/><Relationship Id="rId14" Type="http://schemas.openxmlformats.org/officeDocument/2006/relationships/hyperlink" Target="http://178fz.roseltorg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5459</Words>
  <Characters>31117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учреждение «Фонд государственного имущества Воронежской области» сообщает о продаже посредством публичного предложения акций ОАО «Ольховаткаавтотранспорт», ОАО «Эртильское АТП»,  ОАО «Землянское АТП»</vt:lpstr>
    </vt:vector>
  </TitlesOfParts>
  <Company/>
  <LinksUpToDate>false</LinksUpToDate>
  <CharactersWithSpaces>36503</CharactersWithSpaces>
  <SharedDoc>false</SharedDoc>
  <HLinks>
    <vt:vector size="30" baseType="variant">
      <vt:variant>
        <vt:i4>4128869</vt:i4>
      </vt:variant>
      <vt:variant>
        <vt:i4>12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9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6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4128869</vt:i4>
      </vt:variant>
      <vt:variant>
        <vt:i4>3</vt:i4>
      </vt:variant>
      <vt:variant>
        <vt:i4>0</vt:i4>
      </vt:variant>
      <vt:variant>
        <vt:i4>5</vt:i4>
      </vt:variant>
      <vt:variant>
        <vt:lpwstr>https://www.rts-tender.ru/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учреждение «Фонд государственного имущества Воронежской области» сообщает о продаже посредством публичного предложения акций ОАО «Ольховаткаавтотранспорт», ОАО «Эртильское АТП»,  ОАО «Землянское АТП»</dc:title>
  <dc:creator>Ясеновская</dc:creator>
  <cp:lastModifiedBy>Пользователь</cp:lastModifiedBy>
  <cp:revision>5</cp:revision>
  <cp:lastPrinted>1995-11-21T14:41:00Z</cp:lastPrinted>
  <dcterms:created xsi:type="dcterms:W3CDTF">2025-11-10T10:25:00Z</dcterms:created>
  <dcterms:modified xsi:type="dcterms:W3CDTF">2025-11-14T12:14:00Z</dcterms:modified>
</cp:coreProperties>
</file>