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3E04" w:rsidRDefault="004E3E04" w:rsidP="004E3E04">
      <w:pPr>
        <w:jc w:val="center"/>
        <w:rPr>
          <w:b/>
          <w:sz w:val="28"/>
          <w:szCs w:val="28"/>
        </w:rPr>
      </w:pPr>
      <w:r>
        <w:rPr>
          <w:b/>
          <w:sz w:val="28"/>
          <w:szCs w:val="28"/>
        </w:rPr>
        <w:t>ИНФОРМАЦИОННОЕ       СООБЩЕНИЕ</w:t>
      </w:r>
    </w:p>
    <w:p w:rsidR="004E3E04" w:rsidRDefault="004E3E04" w:rsidP="004E3E04">
      <w:pPr>
        <w:jc w:val="center"/>
        <w:rPr>
          <w:b/>
          <w:sz w:val="16"/>
          <w:szCs w:val="16"/>
        </w:rPr>
      </w:pPr>
    </w:p>
    <w:p w:rsidR="004E3E04" w:rsidRDefault="004E3E04" w:rsidP="004E3E04">
      <w:pPr>
        <w:jc w:val="center"/>
        <w:rPr>
          <w:b/>
        </w:rPr>
      </w:pPr>
      <w:r>
        <w:rPr>
          <w:b/>
        </w:rPr>
        <w:t>о проведен</w:t>
      </w:r>
      <w:proofErr w:type="gramStart"/>
      <w:r>
        <w:rPr>
          <w:b/>
        </w:rPr>
        <w:t>ии ау</w:t>
      </w:r>
      <w:proofErr w:type="gramEnd"/>
      <w:r>
        <w:rPr>
          <w:b/>
        </w:rPr>
        <w:t xml:space="preserve">кциона </w:t>
      </w:r>
      <w:r w:rsidR="00BD266E">
        <w:rPr>
          <w:b/>
        </w:rPr>
        <w:t xml:space="preserve">с ограниченным числом участников – только среди субъектов малого и среднего предпринимательства </w:t>
      </w:r>
      <w:r>
        <w:rPr>
          <w:b/>
        </w:rPr>
        <w:t xml:space="preserve">по продаже права аренды земельного участка, </w:t>
      </w:r>
      <w:r w:rsidR="00BD266E">
        <w:rPr>
          <w:b/>
        </w:rPr>
        <w:t>включенного в Перечень муниципального имущества</w:t>
      </w:r>
    </w:p>
    <w:p w:rsidR="004E3E04" w:rsidRDefault="004E3E04" w:rsidP="004E3E04">
      <w:pPr>
        <w:rPr>
          <w:b/>
          <w:sz w:val="10"/>
          <w:szCs w:val="10"/>
        </w:rPr>
      </w:pPr>
    </w:p>
    <w:p w:rsidR="004E3E04" w:rsidRDefault="004E3E04" w:rsidP="004E3E04">
      <w:pPr>
        <w:rPr>
          <w:b/>
          <w:sz w:val="10"/>
          <w:szCs w:val="10"/>
        </w:rPr>
      </w:pPr>
    </w:p>
    <w:p w:rsidR="004E3E04" w:rsidRDefault="004E3E04" w:rsidP="004E3E04">
      <w:pPr>
        <w:numPr>
          <w:ilvl w:val="0"/>
          <w:numId w:val="1"/>
        </w:numPr>
        <w:jc w:val="both"/>
      </w:pPr>
      <w:r>
        <w:rPr>
          <w:b/>
        </w:rPr>
        <w:t>Основание проведения аукциона</w:t>
      </w:r>
      <w:r>
        <w:t xml:space="preserve"> - </w:t>
      </w:r>
      <w:r>
        <w:rPr>
          <w:sz w:val="28"/>
          <w:szCs w:val="28"/>
        </w:rPr>
        <w:t xml:space="preserve"> </w:t>
      </w:r>
      <w:r>
        <w:t>постановление  администрации Пучежс</w:t>
      </w:r>
      <w:r w:rsidR="00E06E19">
        <w:t>кого муниципального района от 21.01.2020 г. № 10</w:t>
      </w:r>
      <w:r>
        <w:t xml:space="preserve">-п  «О проведении торгов </w:t>
      </w:r>
      <w:r w:rsidR="00996BD4">
        <w:t xml:space="preserve">по продаже права аренды земельного участка </w:t>
      </w:r>
      <w:r w:rsidR="00BD266E">
        <w:t>с ограниченным числом участников</w:t>
      </w:r>
      <w:r>
        <w:t>».</w:t>
      </w:r>
      <w:r w:rsidR="00996BD4" w:rsidRPr="00996BD4">
        <w:t xml:space="preserve"> </w:t>
      </w:r>
    </w:p>
    <w:p w:rsidR="004E3E04" w:rsidRDefault="004E3E04" w:rsidP="004E3E04">
      <w:pPr>
        <w:ind w:left="360"/>
        <w:jc w:val="both"/>
        <w:rPr>
          <w:sz w:val="10"/>
          <w:szCs w:val="10"/>
        </w:rPr>
      </w:pPr>
    </w:p>
    <w:p w:rsidR="004E3E04" w:rsidRDefault="004E3E04" w:rsidP="004E3E04">
      <w:pPr>
        <w:numPr>
          <w:ilvl w:val="0"/>
          <w:numId w:val="1"/>
        </w:numPr>
        <w:jc w:val="both"/>
      </w:pPr>
      <w:r>
        <w:rPr>
          <w:b/>
        </w:rPr>
        <w:t xml:space="preserve">Организатор аукциона (продавец) </w:t>
      </w:r>
      <w:r>
        <w:t xml:space="preserve"> - администрация Пучежского муниципального района</w:t>
      </w:r>
      <w:r>
        <w:rPr>
          <w:b/>
        </w:rPr>
        <w:t xml:space="preserve"> </w:t>
      </w:r>
      <w:r>
        <w:t>Ивановской области</w:t>
      </w:r>
    </w:p>
    <w:p w:rsidR="004E3E04" w:rsidRDefault="004E3E04" w:rsidP="004E3E04">
      <w:pPr>
        <w:pStyle w:val="a8"/>
        <w:rPr>
          <w:b/>
          <w:sz w:val="10"/>
          <w:szCs w:val="10"/>
        </w:rPr>
      </w:pPr>
    </w:p>
    <w:p w:rsidR="004E3E04" w:rsidRDefault="004E3E04" w:rsidP="004E3E04">
      <w:pPr>
        <w:numPr>
          <w:ilvl w:val="0"/>
          <w:numId w:val="1"/>
        </w:numPr>
        <w:jc w:val="both"/>
      </w:pPr>
      <w:r>
        <w:rPr>
          <w:b/>
        </w:rPr>
        <w:t>Уполномоченный орган по приёму соответствующих документов</w:t>
      </w:r>
      <w:r>
        <w:t xml:space="preserve"> </w:t>
      </w:r>
      <w:r>
        <w:rPr>
          <w:b/>
        </w:rPr>
        <w:t>на участие в торгах</w:t>
      </w:r>
      <w:r>
        <w:t xml:space="preserve"> – отдел по земельным ресурсам и землепользованию комитета экономического развития, торговли, конкурсов, аукционов администрации Пучежского муниципального района.</w:t>
      </w:r>
    </w:p>
    <w:p w:rsidR="004E3E04" w:rsidRDefault="004E3E04" w:rsidP="004E3E04">
      <w:pPr>
        <w:jc w:val="both"/>
        <w:rPr>
          <w:sz w:val="10"/>
          <w:szCs w:val="10"/>
        </w:rPr>
      </w:pPr>
    </w:p>
    <w:p w:rsidR="004E3E04" w:rsidRDefault="004E3E04" w:rsidP="004E3E04">
      <w:pPr>
        <w:numPr>
          <w:ilvl w:val="0"/>
          <w:numId w:val="1"/>
        </w:numPr>
        <w:jc w:val="both"/>
      </w:pPr>
      <w:r>
        <w:rPr>
          <w:b/>
        </w:rPr>
        <w:t xml:space="preserve">Форма торгов - </w:t>
      </w:r>
      <w:r>
        <w:t xml:space="preserve">торги проводятся в форме аукциона и являются открытыми по форме подачи предложений о цене продажи </w:t>
      </w:r>
      <w:r w:rsidR="00BD266E">
        <w:t xml:space="preserve">права аренды </w:t>
      </w:r>
      <w:r>
        <w:t xml:space="preserve">земельного участка. </w:t>
      </w:r>
    </w:p>
    <w:p w:rsidR="004E3E04" w:rsidRDefault="004E3E04" w:rsidP="004E3E04">
      <w:pPr>
        <w:jc w:val="both"/>
        <w:rPr>
          <w:sz w:val="10"/>
          <w:szCs w:val="10"/>
        </w:rPr>
      </w:pPr>
    </w:p>
    <w:p w:rsidR="00D320B6" w:rsidRPr="00D320B6" w:rsidRDefault="00D320B6" w:rsidP="004E3E04">
      <w:pPr>
        <w:numPr>
          <w:ilvl w:val="0"/>
          <w:numId w:val="1"/>
        </w:numPr>
        <w:jc w:val="both"/>
      </w:pPr>
      <w:r w:rsidRPr="00D320B6">
        <w:rPr>
          <w:b/>
        </w:rPr>
        <w:t>Аукцион</w:t>
      </w:r>
      <w:r>
        <w:t xml:space="preserve"> проводится с ограниченным числом участников – только среди субъектов малого и среднего предпринимательства (далее – субъекты МСП). В аукционе не могут принимать участие субъекты МСП, перечисленные в части 3 и 5 статьи 14 Федерального закона </w:t>
      </w:r>
      <w:r w:rsidR="00F61E99">
        <w:t xml:space="preserve">от 24.07.2007 г. № 209-ФЗ </w:t>
      </w:r>
      <w:r>
        <w:t>«О развитии малого и среднего предпр</w:t>
      </w:r>
      <w:r w:rsidR="00F61E99">
        <w:t>инимательства в Российской Федер</w:t>
      </w:r>
      <w:r>
        <w:t>ации»</w:t>
      </w:r>
      <w:r w:rsidR="00F61E99">
        <w:t>.</w:t>
      </w:r>
      <w:r>
        <w:t xml:space="preserve"> </w:t>
      </w:r>
    </w:p>
    <w:p w:rsidR="00D320B6" w:rsidRDefault="00D320B6" w:rsidP="00D320B6">
      <w:pPr>
        <w:pStyle w:val="a8"/>
        <w:rPr>
          <w:b/>
        </w:rPr>
      </w:pPr>
    </w:p>
    <w:p w:rsidR="004E3E04" w:rsidRDefault="004E3E04" w:rsidP="004E3E04">
      <w:pPr>
        <w:numPr>
          <w:ilvl w:val="0"/>
          <w:numId w:val="1"/>
        </w:numPr>
        <w:jc w:val="both"/>
      </w:pPr>
      <w:r>
        <w:rPr>
          <w:b/>
        </w:rPr>
        <w:t xml:space="preserve">Начало приёма заявок –  </w:t>
      </w:r>
      <w:r>
        <w:t xml:space="preserve">с 10.00 ч.  </w:t>
      </w:r>
      <w:r w:rsidR="0015582E">
        <w:t>31</w:t>
      </w:r>
      <w:r w:rsidR="00BD266E">
        <w:t xml:space="preserve"> января 2020</w:t>
      </w:r>
      <w:r>
        <w:t xml:space="preserve"> года.</w:t>
      </w:r>
    </w:p>
    <w:p w:rsidR="004E3E04" w:rsidRDefault="004E3E04" w:rsidP="004E3E04">
      <w:pPr>
        <w:jc w:val="both"/>
        <w:rPr>
          <w:sz w:val="10"/>
          <w:szCs w:val="10"/>
        </w:rPr>
      </w:pPr>
    </w:p>
    <w:p w:rsidR="004E3E04" w:rsidRDefault="004E3E04" w:rsidP="004E3E04">
      <w:pPr>
        <w:numPr>
          <w:ilvl w:val="0"/>
          <w:numId w:val="1"/>
        </w:numPr>
        <w:jc w:val="both"/>
        <w:rPr>
          <w:color w:val="FF0000"/>
        </w:rPr>
      </w:pPr>
      <w:r>
        <w:rPr>
          <w:b/>
        </w:rPr>
        <w:t>Дата окончания подачи заявок  –</w:t>
      </w:r>
      <w:r>
        <w:t xml:space="preserve">   </w:t>
      </w:r>
      <w:r w:rsidR="0015582E">
        <w:t>02 марта</w:t>
      </w:r>
      <w:r w:rsidR="00BD266E">
        <w:t xml:space="preserve">  2020</w:t>
      </w:r>
      <w:r>
        <w:t xml:space="preserve"> года в 15.</w:t>
      </w:r>
      <w:r w:rsidR="007C4E79">
        <w:t>0</w:t>
      </w:r>
      <w:r>
        <w:t>0 часов по московскому времени.</w:t>
      </w:r>
    </w:p>
    <w:p w:rsidR="004E3E04" w:rsidRDefault="004E3E04" w:rsidP="004E3E04">
      <w:pPr>
        <w:jc w:val="both"/>
        <w:rPr>
          <w:color w:val="FF0000"/>
          <w:sz w:val="10"/>
          <w:szCs w:val="10"/>
        </w:rPr>
      </w:pPr>
    </w:p>
    <w:p w:rsidR="004E3E04" w:rsidRDefault="004E3E04" w:rsidP="004E3E04">
      <w:pPr>
        <w:numPr>
          <w:ilvl w:val="0"/>
          <w:numId w:val="1"/>
        </w:numPr>
        <w:jc w:val="both"/>
        <w:rPr>
          <w:color w:val="FF0000"/>
        </w:rPr>
      </w:pPr>
      <w:r>
        <w:rPr>
          <w:b/>
        </w:rPr>
        <w:t>Время и место приёма заявок:</w:t>
      </w:r>
      <w:r>
        <w:t xml:space="preserve"> рабочие дни понедельник-пятница с 10 часов 00 минут до 16 часов 00 минут по московскому времени по адресу: 155360</w:t>
      </w:r>
      <w:r>
        <w:rPr>
          <w:iCs/>
        </w:rPr>
        <w:t xml:space="preserve">, Ивановская обл., г. Пучеж, ул. Ленина, д. 27, </w:t>
      </w:r>
      <w:proofErr w:type="spellStart"/>
      <w:r>
        <w:t>каб</w:t>
      </w:r>
      <w:proofErr w:type="spellEnd"/>
      <w:r>
        <w:t xml:space="preserve">. 119. Контактный телефон: </w:t>
      </w:r>
      <w:r>
        <w:rPr>
          <w:bCs/>
        </w:rPr>
        <w:t xml:space="preserve">(49345) </w:t>
      </w:r>
      <w:r>
        <w:t xml:space="preserve">2-21-99, 89092484942. </w:t>
      </w:r>
    </w:p>
    <w:p w:rsidR="004E3E04" w:rsidRDefault="004E3E04" w:rsidP="004E3E04">
      <w:pPr>
        <w:ind w:left="720"/>
        <w:jc w:val="both"/>
        <w:rPr>
          <w:color w:val="FF0000"/>
          <w:sz w:val="10"/>
          <w:szCs w:val="10"/>
        </w:rPr>
      </w:pPr>
    </w:p>
    <w:p w:rsidR="004E3E04" w:rsidRDefault="004E3E04" w:rsidP="004E3E04">
      <w:pPr>
        <w:numPr>
          <w:ilvl w:val="0"/>
          <w:numId w:val="1"/>
        </w:numPr>
        <w:jc w:val="both"/>
        <w:rPr>
          <w:color w:val="FF0000"/>
        </w:rPr>
      </w:pPr>
      <w:r>
        <w:rPr>
          <w:b/>
        </w:rPr>
        <w:t xml:space="preserve">Дата определения участников торгов  - </w:t>
      </w:r>
      <w:r w:rsidR="0015582E">
        <w:t>05 марта</w:t>
      </w:r>
      <w:r w:rsidR="007C4E79">
        <w:rPr>
          <w:color w:val="FF0000"/>
        </w:rPr>
        <w:t xml:space="preserve"> </w:t>
      </w:r>
      <w:r>
        <w:t xml:space="preserve"> 20</w:t>
      </w:r>
      <w:r w:rsidR="00BD266E">
        <w:t>20</w:t>
      </w:r>
      <w:r>
        <w:t xml:space="preserve">  года</w:t>
      </w:r>
      <w:r>
        <w:rPr>
          <w:color w:val="FF0000"/>
        </w:rPr>
        <w:t xml:space="preserve"> </w:t>
      </w:r>
      <w:r>
        <w:t>в 11.00 часов.</w:t>
      </w:r>
    </w:p>
    <w:p w:rsidR="004E3E04" w:rsidRDefault="004E3E04" w:rsidP="004E3E04">
      <w:pPr>
        <w:jc w:val="both"/>
        <w:rPr>
          <w:color w:val="FF0000"/>
          <w:sz w:val="10"/>
          <w:szCs w:val="10"/>
        </w:rPr>
      </w:pPr>
    </w:p>
    <w:p w:rsidR="004E3E04" w:rsidRDefault="004E3E04" w:rsidP="004E3E04">
      <w:pPr>
        <w:numPr>
          <w:ilvl w:val="0"/>
          <w:numId w:val="1"/>
        </w:numPr>
        <w:jc w:val="both"/>
      </w:pPr>
      <w:r>
        <w:rPr>
          <w:b/>
        </w:rPr>
        <w:t>Дата, время и место проведения аукциона –</w:t>
      </w:r>
      <w:r>
        <w:t xml:space="preserve"> </w:t>
      </w:r>
      <w:r w:rsidR="0015582E">
        <w:t>11 марта</w:t>
      </w:r>
      <w:r w:rsidR="00BD266E">
        <w:t xml:space="preserve"> 2020</w:t>
      </w:r>
      <w:r>
        <w:t xml:space="preserve"> в 11 ч. 00 мин. в здании администрации  Пучежского муниципального района по адресу: Ивановская область,      </w:t>
      </w:r>
      <w:proofErr w:type="gramStart"/>
      <w:r>
        <w:t>г</w:t>
      </w:r>
      <w:proofErr w:type="gramEnd"/>
      <w:r>
        <w:t xml:space="preserve">. Пучеж, ул. Ленина, д.27, </w:t>
      </w:r>
      <w:proofErr w:type="spellStart"/>
      <w:r>
        <w:t>каб</w:t>
      </w:r>
      <w:proofErr w:type="spellEnd"/>
      <w:r>
        <w:t>. 221.</w:t>
      </w:r>
    </w:p>
    <w:p w:rsidR="004E3E04" w:rsidRDefault="004E3E04" w:rsidP="004E3E04">
      <w:pPr>
        <w:jc w:val="both"/>
        <w:rPr>
          <w:sz w:val="10"/>
          <w:szCs w:val="10"/>
        </w:rPr>
      </w:pPr>
    </w:p>
    <w:p w:rsidR="004E3E04" w:rsidRDefault="004E3E04" w:rsidP="004E3E04">
      <w:pPr>
        <w:numPr>
          <w:ilvl w:val="0"/>
          <w:numId w:val="1"/>
        </w:numPr>
        <w:jc w:val="both"/>
        <w:rPr>
          <w:b/>
        </w:rPr>
      </w:pPr>
      <w:r>
        <w:rPr>
          <w:b/>
        </w:rPr>
        <w:t>Сведения о выставляемом на аукцион земельном участке:</w:t>
      </w:r>
    </w:p>
    <w:p w:rsidR="004E3E04" w:rsidRDefault="004E3E04" w:rsidP="004E3E04">
      <w:pPr>
        <w:jc w:val="both"/>
        <w:rPr>
          <w:b/>
          <w:sz w:val="10"/>
          <w:szCs w:val="10"/>
        </w:rPr>
      </w:pPr>
    </w:p>
    <w:p w:rsidR="004E3E04" w:rsidRDefault="004E3E04" w:rsidP="004E3E04">
      <w:pPr>
        <w:ind w:left="360"/>
        <w:jc w:val="both"/>
        <w:rPr>
          <w:sz w:val="12"/>
          <w:szCs w:val="12"/>
        </w:rPr>
      </w:pPr>
    </w:p>
    <w:p w:rsidR="004E3E04" w:rsidRDefault="004E3E04" w:rsidP="004E3E04">
      <w:pPr>
        <w:ind w:left="360"/>
        <w:jc w:val="center"/>
        <w:rPr>
          <w:b/>
        </w:rPr>
      </w:pPr>
      <w:r>
        <w:rPr>
          <w:b/>
        </w:rPr>
        <w:t>ЛОТ № 1</w:t>
      </w:r>
    </w:p>
    <w:p w:rsidR="004E3E04" w:rsidRDefault="004E3E04" w:rsidP="004E3E04">
      <w:pPr>
        <w:ind w:left="360"/>
        <w:jc w:val="center"/>
        <w:rPr>
          <w:b/>
          <w:sz w:val="16"/>
          <w:szCs w:val="16"/>
        </w:rPr>
      </w:pPr>
    </w:p>
    <w:p w:rsidR="004E3E04" w:rsidRDefault="004E3E04" w:rsidP="004E3E04">
      <w:pPr>
        <w:ind w:left="360"/>
        <w:jc w:val="both"/>
        <w:rPr>
          <w:b/>
        </w:rPr>
      </w:pPr>
      <w:r>
        <w:rPr>
          <w:b/>
        </w:rPr>
        <w:t>Характеристика земельного участка:</w:t>
      </w:r>
    </w:p>
    <w:p w:rsidR="004E3E04" w:rsidRDefault="004E3E04" w:rsidP="004E3E04">
      <w:pPr>
        <w:ind w:left="360"/>
        <w:jc w:val="both"/>
      </w:pPr>
      <w:r>
        <w:rPr>
          <w:b/>
        </w:rPr>
        <w:t>- местоположение земельного участка –</w:t>
      </w:r>
      <w:r>
        <w:t xml:space="preserve"> Ивановская область, </w:t>
      </w:r>
      <w:r w:rsidR="00BD266E">
        <w:t xml:space="preserve">Пучежский район, 2.1 км северо-восточнее д. </w:t>
      </w:r>
      <w:proofErr w:type="spellStart"/>
      <w:r w:rsidR="00BD266E">
        <w:t>Умеково</w:t>
      </w:r>
      <w:proofErr w:type="spellEnd"/>
      <w:r>
        <w:t xml:space="preserve">;                  </w:t>
      </w:r>
    </w:p>
    <w:p w:rsidR="004E3E04" w:rsidRDefault="004E3E04" w:rsidP="004E3E04">
      <w:pPr>
        <w:ind w:left="360"/>
        <w:jc w:val="both"/>
      </w:pPr>
      <w:r>
        <w:rPr>
          <w:b/>
        </w:rPr>
        <w:t>- площадь</w:t>
      </w:r>
      <w:r>
        <w:t xml:space="preserve">- </w:t>
      </w:r>
      <w:r w:rsidR="00BD266E">
        <w:t>22060,0</w:t>
      </w:r>
      <w:r>
        <w:t xml:space="preserve"> кв.м.;</w:t>
      </w:r>
    </w:p>
    <w:p w:rsidR="004E3E04" w:rsidRDefault="004E3E04" w:rsidP="004E3E04">
      <w:pPr>
        <w:ind w:left="360"/>
        <w:jc w:val="both"/>
      </w:pPr>
      <w:r>
        <w:rPr>
          <w:b/>
        </w:rPr>
        <w:t>- кадастровый номер</w:t>
      </w:r>
      <w:r w:rsidR="00BD266E">
        <w:t xml:space="preserve"> – 37:14:050218:553</w:t>
      </w:r>
      <w:r>
        <w:t>;</w:t>
      </w:r>
    </w:p>
    <w:p w:rsidR="004E3E04" w:rsidRDefault="004E3E04" w:rsidP="004E3E04">
      <w:pPr>
        <w:ind w:left="360"/>
        <w:jc w:val="both"/>
      </w:pPr>
      <w:r>
        <w:t>-</w:t>
      </w:r>
      <w:r>
        <w:rPr>
          <w:b/>
        </w:rPr>
        <w:t xml:space="preserve"> категория земель – </w:t>
      </w:r>
      <w:r w:rsidR="00BD266E">
        <w:t>земли особо охраняемых территорий и объектов</w:t>
      </w:r>
      <w:r>
        <w:t>;</w:t>
      </w:r>
    </w:p>
    <w:p w:rsidR="004E3E04" w:rsidRDefault="004E3E04" w:rsidP="004E3E04">
      <w:pPr>
        <w:ind w:left="360"/>
        <w:jc w:val="both"/>
      </w:pPr>
      <w:r>
        <w:rPr>
          <w:b/>
        </w:rPr>
        <w:t xml:space="preserve">- разрешённое использование – </w:t>
      </w:r>
      <w:r>
        <w:t xml:space="preserve">для </w:t>
      </w:r>
      <w:r w:rsidR="00D320B6">
        <w:t>размещения базы отдыха</w:t>
      </w:r>
      <w:r>
        <w:t>;</w:t>
      </w:r>
    </w:p>
    <w:p w:rsidR="00AB3EA1" w:rsidRDefault="004E3E04" w:rsidP="00AB3EA1">
      <w:pPr>
        <w:ind w:left="360"/>
        <w:jc w:val="both"/>
      </w:pPr>
      <w:r>
        <w:t xml:space="preserve">- </w:t>
      </w:r>
      <w:r>
        <w:rPr>
          <w:b/>
        </w:rPr>
        <w:t xml:space="preserve">обременения </w:t>
      </w:r>
      <w:r>
        <w:t>– отсутствуют;</w:t>
      </w:r>
    </w:p>
    <w:p w:rsidR="007D0A4D" w:rsidRPr="007D0A4D" w:rsidRDefault="007D0A4D" w:rsidP="007D0A4D">
      <w:pPr>
        <w:pStyle w:val="a8"/>
        <w:ind w:left="360"/>
        <w:jc w:val="both"/>
        <w:rPr>
          <w:sz w:val="26"/>
          <w:szCs w:val="26"/>
        </w:rPr>
      </w:pPr>
      <w:r>
        <w:t xml:space="preserve">- </w:t>
      </w:r>
      <w:r w:rsidRPr="007D0A4D">
        <w:rPr>
          <w:b/>
        </w:rPr>
        <w:t>установить срок аренды земельного участка</w:t>
      </w:r>
      <w:r w:rsidRPr="007D0A4D">
        <w:t xml:space="preserve"> – 10 лет.</w:t>
      </w:r>
    </w:p>
    <w:p w:rsidR="007D0A4D" w:rsidRPr="007C4E79" w:rsidRDefault="004E3E04" w:rsidP="007D0A4D">
      <w:pPr>
        <w:ind w:left="360"/>
        <w:jc w:val="both"/>
        <w:rPr>
          <w:b/>
        </w:rPr>
      </w:pPr>
      <w:r w:rsidRPr="00AB3EA1">
        <w:rPr>
          <w:b/>
        </w:rPr>
        <w:t xml:space="preserve">- </w:t>
      </w:r>
      <w:r w:rsidR="00AB3EA1" w:rsidRPr="00AB3EA1">
        <w:rPr>
          <w:b/>
        </w:rPr>
        <w:t xml:space="preserve">начальная цена продажи ежегодной арендной платы за пользование земельным   участком согласно </w:t>
      </w:r>
      <w:r w:rsidR="00AB3EA1" w:rsidRPr="00AB3EA1">
        <w:t>отчёта независимого оценщик</w:t>
      </w:r>
      <w:proofErr w:type="gramStart"/>
      <w:r w:rsidR="00AB3EA1" w:rsidRPr="00AB3EA1">
        <w:t>а ООО</w:t>
      </w:r>
      <w:proofErr w:type="gramEnd"/>
      <w:r w:rsidR="00AB3EA1" w:rsidRPr="00AB3EA1">
        <w:t xml:space="preserve"> «Верхневолжский научно-исследовательский центр аудита, оценки и антикри</w:t>
      </w:r>
      <w:r w:rsidR="00AB3EA1">
        <w:t xml:space="preserve">зисного управления»   </w:t>
      </w:r>
      <w:r w:rsidR="00D320B6">
        <w:t>№ 07/30-819 от 13.08</w:t>
      </w:r>
      <w:r w:rsidR="00AB3EA1" w:rsidRPr="00AB3EA1">
        <w:t>.2019 г</w:t>
      </w:r>
      <w:r w:rsidR="00AB3EA1" w:rsidRPr="00AB3EA1">
        <w:rPr>
          <w:b/>
        </w:rPr>
        <w:t xml:space="preserve"> </w:t>
      </w:r>
      <w:r w:rsidR="00AB3EA1" w:rsidRPr="00AB3EA1">
        <w:t>составляет</w:t>
      </w:r>
      <w:r w:rsidR="00AB3EA1">
        <w:t xml:space="preserve"> </w:t>
      </w:r>
      <w:r w:rsidR="00AB3EA1" w:rsidRPr="00AB3EA1">
        <w:t xml:space="preserve"> </w:t>
      </w:r>
      <w:r w:rsidRPr="00AB3EA1">
        <w:t>–</w:t>
      </w:r>
      <w:r w:rsidRPr="00AB3EA1">
        <w:rPr>
          <w:b/>
        </w:rPr>
        <w:t xml:space="preserve"> </w:t>
      </w:r>
      <w:r w:rsidR="00D320B6">
        <w:rPr>
          <w:b/>
          <w:sz w:val="26"/>
          <w:szCs w:val="26"/>
        </w:rPr>
        <w:t>133 684</w:t>
      </w:r>
      <w:r w:rsidR="00AB3EA1" w:rsidRPr="00AB3EA1">
        <w:rPr>
          <w:b/>
          <w:sz w:val="26"/>
          <w:szCs w:val="26"/>
        </w:rPr>
        <w:t xml:space="preserve">,00 </w:t>
      </w:r>
      <w:r w:rsidR="00AB3EA1" w:rsidRPr="007C4E79">
        <w:rPr>
          <w:b/>
        </w:rPr>
        <w:t>(</w:t>
      </w:r>
      <w:r w:rsidR="00D320B6">
        <w:rPr>
          <w:b/>
        </w:rPr>
        <w:t>сто тридцать три тысячи шестьсот восемьдесят четыре рубля</w:t>
      </w:r>
      <w:r w:rsidR="00AB3EA1" w:rsidRPr="007C4E79">
        <w:rPr>
          <w:b/>
        </w:rPr>
        <w:t xml:space="preserve"> 00</w:t>
      </w:r>
      <w:r w:rsidR="00D320B6">
        <w:rPr>
          <w:b/>
        </w:rPr>
        <w:t xml:space="preserve"> копеек) рубля</w:t>
      </w:r>
      <w:r w:rsidR="00AB3EA1" w:rsidRPr="007C4E79">
        <w:rPr>
          <w:b/>
        </w:rPr>
        <w:t>.</w:t>
      </w:r>
    </w:p>
    <w:p w:rsidR="007D0A4D" w:rsidRPr="007D0A4D" w:rsidRDefault="004E3E04" w:rsidP="007D0A4D">
      <w:pPr>
        <w:ind w:left="360"/>
        <w:jc w:val="both"/>
        <w:rPr>
          <w:b/>
        </w:rPr>
      </w:pPr>
      <w:r w:rsidRPr="007D0A4D">
        <w:rPr>
          <w:b/>
        </w:rPr>
        <w:t xml:space="preserve"> - шаг аукциона</w:t>
      </w:r>
      <w:r w:rsidRPr="007D0A4D">
        <w:t xml:space="preserve"> – 3 % начальной цены земельного участка составляет  </w:t>
      </w:r>
      <w:r w:rsidR="00D320B6">
        <w:rPr>
          <w:b/>
        </w:rPr>
        <w:t>4 010,52</w:t>
      </w:r>
      <w:r w:rsidR="007D0A4D" w:rsidRPr="007D0A4D">
        <w:rPr>
          <w:b/>
        </w:rPr>
        <w:t xml:space="preserve"> (</w:t>
      </w:r>
      <w:r w:rsidR="00D320B6">
        <w:rPr>
          <w:b/>
        </w:rPr>
        <w:t>четыре тысячи десять рублей 52</w:t>
      </w:r>
      <w:r w:rsidR="007D0A4D" w:rsidRPr="007D0A4D">
        <w:rPr>
          <w:b/>
        </w:rPr>
        <w:t xml:space="preserve"> копейки) рублей.</w:t>
      </w:r>
    </w:p>
    <w:p w:rsidR="00D320B6" w:rsidRDefault="007D0A4D" w:rsidP="00D320B6">
      <w:pPr>
        <w:ind w:left="360"/>
        <w:jc w:val="both"/>
        <w:rPr>
          <w:b/>
        </w:rPr>
      </w:pPr>
      <w:r w:rsidRPr="007D0A4D">
        <w:rPr>
          <w:b/>
        </w:rPr>
        <w:lastRenderedPageBreak/>
        <w:t xml:space="preserve"> </w:t>
      </w:r>
      <w:r w:rsidR="004E3E04" w:rsidRPr="007D0A4D">
        <w:rPr>
          <w:b/>
        </w:rPr>
        <w:t xml:space="preserve"> -</w:t>
      </w:r>
      <w:r w:rsidR="004E3E04" w:rsidRPr="007D0A4D">
        <w:t xml:space="preserve"> </w:t>
      </w:r>
      <w:r w:rsidR="004E3E04" w:rsidRPr="007D0A4D">
        <w:rPr>
          <w:b/>
        </w:rPr>
        <w:t xml:space="preserve">сумма задатка (100%) - </w:t>
      </w:r>
      <w:r w:rsidR="004E3E04" w:rsidRPr="007D0A4D">
        <w:t xml:space="preserve"> </w:t>
      </w:r>
      <w:r w:rsidR="00D320B6">
        <w:rPr>
          <w:b/>
          <w:sz w:val="26"/>
          <w:szCs w:val="26"/>
        </w:rPr>
        <w:t>133 684</w:t>
      </w:r>
      <w:r w:rsidR="00D320B6" w:rsidRPr="00AB3EA1">
        <w:rPr>
          <w:b/>
          <w:sz w:val="26"/>
          <w:szCs w:val="26"/>
        </w:rPr>
        <w:t xml:space="preserve">,00 </w:t>
      </w:r>
      <w:r w:rsidR="00D320B6" w:rsidRPr="007C4E79">
        <w:rPr>
          <w:b/>
        </w:rPr>
        <w:t>(</w:t>
      </w:r>
      <w:r w:rsidR="00D320B6">
        <w:rPr>
          <w:b/>
        </w:rPr>
        <w:t>сто тридцать три тысячи шестьсот восемьдесят четыре рубля</w:t>
      </w:r>
      <w:r w:rsidR="00D320B6" w:rsidRPr="007C4E79">
        <w:rPr>
          <w:b/>
        </w:rPr>
        <w:t xml:space="preserve"> 00</w:t>
      </w:r>
      <w:r w:rsidR="00D320B6">
        <w:rPr>
          <w:b/>
        </w:rPr>
        <w:t xml:space="preserve"> копеек) рубля</w:t>
      </w:r>
      <w:r w:rsidR="00B60F28">
        <w:rPr>
          <w:b/>
        </w:rPr>
        <w:t xml:space="preserve"> – годового размера арендной платы</w:t>
      </w:r>
      <w:r w:rsidR="00D320B6" w:rsidRPr="007C4E79">
        <w:rPr>
          <w:b/>
        </w:rPr>
        <w:t>.</w:t>
      </w:r>
    </w:p>
    <w:p w:rsidR="00E06E19" w:rsidRPr="00E06E19" w:rsidRDefault="00E06E19" w:rsidP="00E06E19">
      <w:pPr>
        <w:shd w:val="clear" w:color="auto" w:fill="FFFFFF"/>
        <w:jc w:val="both"/>
      </w:pPr>
      <w:r w:rsidRPr="00E06E19">
        <w:t>Земельны</w:t>
      </w:r>
      <w:r>
        <w:t>й участок</w:t>
      </w:r>
      <w:r w:rsidRPr="00E06E19">
        <w:t xml:space="preserve"> включен в перечень муниципального имущества, предусмотренны</w:t>
      </w:r>
      <w:r>
        <w:t>й</w:t>
      </w:r>
      <w:r w:rsidRPr="00E06E19">
        <w:t xml:space="preserve"> частью 4 статьи 18 Федерального закона от 24 июля 2007 года № 209-ФЗ «О развитии малого и среднего предпринимательства в Российской Федерации».</w:t>
      </w:r>
    </w:p>
    <w:p w:rsidR="00E06E19" w:rsidRPr="00E06E19" w:rsidRDefault="00E06E19" w:rsidP="00E06E19">
      <w:pPr>
        <w:shd w:val="clear" w:color="auto" w:fill="FFFFFF"/>
        <w:jc w:val="both"/>
      </w:pPr>
      <w:r w:rsidRPr="00E06E19">
        <w:t>Льготы по арендной плате в отношении вышеуказанн</w:t>
      </w:r>
      <w:r>
        <w:t>ого</w:t>
      </w:r>
      <w:r w:rsidRPr="00E06E19">
        <w:t xml:space="preserve"> земельн</w:t>
      </w:r>
      <w:r>
        <w:t>ого</w:t>
      </w:r>
      <w:r w:rsidRPr="00E06E19">
        <w:t xml:space="preserve"> участк</w:t>
      </w:r>
      <w:r>
        <w:t>а</w:t>
      </w:r>
      <w:r w:rsidRPr="00E06E19">
        <w:t xml:space="preserve"> установлены в следующем размере:</w:t>
      </w:r>
    </w:p>
    <w:p w:rsidR="00E06E19" w:rsidRPr="00E06E19" w:rsidRDefault="00E06E19" w:rsidP="00E06E19">
      <w:pPr>
        <w:shd w:val="clear" w:color="auto" w:fill="FFFFFF"/>
        <w:jc w:val="both"/>
      </w:pPr>
      <w:r w:rsidRPr="00E06E19">
        <w:t>- в первый год аренды – 40 процентов размера арендной платы;</w:t>
      </w:r>
    </w:p>
    <w:p w:rsidR="00E06E19" w:rsidRPr="00E06E19" w:rsidRDefault="00E06E19" w:rsidP="00E06E19">
      <w:pPr>
        <w:shd w:val="clear" w:color="auto" w:fill="FFFFFF"/>
        <w:jc w:val="both"/>
      </w:pPr>
      <w:r w:rsidRPr="00E06E19">
        <w:t>- во второй год аренды – 60 процентов арендной платы;</w:t>
      </w:r>
    </w:p>
    <w:p w:rsidR="00E06E19" w:rsidRPr="00E06E19" w:rsidRDefault="00E06E19" w:rsidP="00E06E19">
      <w:pPr>
        <w:shd w:val="clear" w:color="auto" w:fill="FFFFFF"/>
        <w:jc w:val="both"/>
      </w:pPr>
      <w:r w:rsidRPr="00E06E19">
        <w:t>- в третий год аренды – 80 процентов арендной платы;</w:t>
      </w:r>
    </w:p>
    <w:p w:rsidR="00E06E19" w:rsidRPr="00E06E19" w:rsidRDefault="00E06E19" w:rsidP="00E06E19">
      <w:pPr>
        <w:shd w:val="clear" w:color="auto" w:fill="FFFFFF"/>
        <w:jc w:val="both"/>
      </w:pPr>
      <w:r w:rsidRPr="00E06E19">
        <w:t>- в четвертый год и далее – 100 процентов арендной платы.</w:t>
      </w:r>
    </w:p>
    <w:p w:rsidR="0004524E" w:rsidRDefault="00D320B6" w:rsidP="00F61E99">
      <w:pPr>
        <w:jc w:val="both"/>
      </w:pPr>
      <w:r>
        <w:rPr>
          <w:b/>
        </w:rPr>
        <w:t xml:space="preserve">   </w:t>
      </w:r>
      <w:r w:rsidR="00F61E99">
        <w:rPr>
          <w:b/>
        </w:rPr>
        <w:t xml:space="preserve">      </w:t>
      </w:r>
      <w:r w:rsidR="0004524E" w:rsidRPr="00C850CD">
        <w:t xml:space="preserve">Согласно сведений </w:t>
      </w:r>
      <w:r w:rsidR="00F61E99">
        <w:t>филиала «</w:t>
      </w:r>
      <w:proofErr w:type="spellStart"/>
      <w:r w:rsidR="00F61E99">
        <w:t>Ивэнерго</w:t>
      </w:r>
      <w:proofErr w:type="spellEnd"/>
      <w:r w:rsidR="00F61E99">
        <w:t>» ПАО «МРСК Центра и Приволжья»</w:t>
      </w:r>
      <w:r w:rsidR="0004524E" w:rsidRPr="00C850CD">
        <w:t xml:space="preserve"> </w:t>
      </w:r>
      <w:r w:rsidR="00F61E99">
        <w:t xml:space="preserve">                  </w:t>
      </w:r>
      <w:r w:rsidR="0004524E">
        <w:t>(исх</w:t>
      </w:r>
      <w:proofErr w:type="gramStart"/>
      <w:r w:rsidR="0004524E">
        <w:t>.</w:t>
      </w:r>
      <w:r w:rsidR="00F61E99">
        <w:t>М</w:t>
      </w:r>
      <w:proofErr w:type="gramEnd"/>
      <w:r w:rsidR="00F61E99">
        <w:t>Р7ивэ/07/7731 от 02</w:t>
      </w:r>
      <w:r w:rsidR="0004524E">
        <w:t xml:space="preserve">.10.2019 г.) техническая возможность подключения к существующим </w:t>
      </w:r>
      <w:proofErr w:type="spellStart"/>
      <w:r w:rsidR="0004524E">
        <w:t>энерго</w:t>
      </w:r>
      <w:r w:rsidR="00F61E99">
        <w:t>принимающим</w:t>
      </w:r>
      <w:proofErr w:type="spellEnd"/>
      <w:r w:rsidR="00F61E99">
        <w:t xml:space="preserve"> устройствам имеется</w:t>
      </w:r>
      <w:r w:rsidR="0004524E">
        <w:t xml:space="preserve">. </w:t>
      </w:r>
    </w:p>
    <w:p w:rsidR="00626051" w:rsidRDefault="0004524E" w:rsidP="0004524E">
      <w:pPr>
        <w:jc w:val="both"/>
      </w:pPr>
      <w:r>
        <w:t xml:space="preserve">       </w:t>
      </w:r>
      <w:proofErr w:type="gramStart"/>
      <w:r>
        <w:t>Согласно сведений</w:t>
      </w:r>
      <w:proofErr w:type="gramEnd"/>
      <w:r>
        <w:t xml:space="preserve"> АО «Газпром газораспределение Иваново» </w:t>
      </w:r>
      <w:r w:rsidR="00F61E99">
        <w:t>(исх. №ст-06-1-22/168 от 07.11</w:t>
      </w:r>
      <w:r>
        <w:t>.2019 г.) имеется техническая возможность подключения к газораспределительной сети в качестве основного вида топлива</w:t>
      </w:r>
      <w:r w:rsidR="00653E42">
        <w:t xml:space="preserve"> </w:t>
      </w:r>
      <w:r w:rsidR="00626051">
        <w:t xml:space="preserve">от существующего подземного газопровода природного газа высокого давления 2 категории, диаметром 160 мм в районе д. Губинская Пучежского района. </w:t>
      </w:r>
    </w:p>
    <w:p w:rsidR="0004524E" w:rsidRDefault="0004524E" w:rsidP="0004524E">
      <w:pPr>
        <w:jc w:val="both"/>
      </w:pPr>
      <w:r>
        <w:t xml:space="preserve">      </w:t>
      </w:r>
      <w:proofErr w:type="gramStart"/>
      <w:r>
        <w:t>Согласно сведений</w:t>
      </w:r>
      <w:proofErr w:type="gramEnd"/>
      <w:r>
        <w:t xml:space="preserve"> </w:t>
      </w:r>
      <w:r w:rsidR="00626051">
        <w:t>ООО «</w:t>
      </w:r>
      <w:proofErr w:type="spellStart"/>
      <w:r w:rsidR="00626051">
        <w:t>Илада</w:t>
      </w:r>
      <w:proofErr w:type="spellEnd"/>
      <w:r w:rsidR="00626051">
        <w:t>»</w:t>
      </w:r>
      <w:r>
        <w:t xml:space="preserve"> техническая воз</w:t>
      </w:r>
      <w:r w:rsidR="00626051">
        <w:t xml:space="preserve">можность подключения к </w:t>
      </w:r>
      <w:r>
        <w:t>сетям водоснабжения имеется.</w:t>
      </w:r>
      <w:r w:rsidRPr="00FA5052">
        <w:t xml:space="preserve"> </w:t>
      </w:r>
    </w:p>
    <w:p w:rsidR="0004524E" w:rsidRPr="00907B2F" w:rsidRDefault="0004524E" w:rsidP="00907B2F">
      <w:pPr>
        <w:jc w:val="both"/>
      </w:pPr>
      <w:r>
        <w:t xml:space="preserve">  Договора на технологиче</w:t>
      </w:r>
      <w:r w:rsidR="00907B2F">
        <w:t>ское присоединение заключаются арендатором</w:t>
      </w:r>
      <w:r>
        <w:t xml:space="preserve"> земельного участка. </w:t>
      </w:r>
    </w:p>
    <w:p w:rsidR="0004524E" w:rsidRPr="00FA5052" w:rsidRDefault="0004524E" w:rsidP="0004524E">
      <w:pPr>
        <w:jc w:val="both"/>
        <w:rPr>
          <w:b/>
        </w:rPr>
      </w:pPr>
      <w:r w:rsidRPr="00FA5052">
        <w:rPr>
          <w:b/>
        </w:rPr>
        <w:t>Параметры разрешенного строительства:</w:t>
      </w:r>
    </w:p>
    <w:p w:rsidR="00CF1C76" w:rsidRDefault="00CF1C76" w:rsidP="00E42154">
      <w:pPr>
        <w:pStyle w:val="a9"/>
        <w:shd w:val="clear" w:color="auto" w:fill="FFFFFF"/>
        <w:spacing w:before="0" w:beforeAutospacing="0" w:after="0" w:afterAutospacing="0"/>
        <w:jc w:val="both"/>
        <w:rPr>
          <w:bCs/>
          <w:iCs/>
          <w:color w:val="222222"/>
        </w:rPr>
      </w:pPr>
      <w:r>
        <w:rPr>
          <w:bCs/>
          <w:iCs/>
          <w:color w:val="222222"/>
        </w:rPr>
        <w:t xml:space="preserve">      В соответствии с </w:t>
      </w:r>
      <w:r>
        <w:t xml:space="preserve">Правилами землепользования и застройки Мортковского сельского  поселения Ивановской области, утвержденными решением Совета Мортковского сельского поселения от 24.12.2013 г. № 3 (в действующей редакции) земельный участок относится к </w:t>
      </w:r>
      <w:r>
        <w:rPr>
          <w:color w:val="222222"/>
          <w:shd w:val="clear" w:color="auto" w:fill="FFFFFF"/>
        </w:rPr>
        <w:t>Природно-рекреационной зоне - «ПР-2. Зона  рекреационно-ландшафтных территорий».</w:t>
      </w:r>
    </w:p>
    <w:p w:rsidR="00236DAD" w:rsidRPr="00E42154" w:rsidRDefault="00236DAD" w:rsidP="00E42154">
      <w:pPr>
        <w:pStyle w:val="a9"/>
        <w:shd w:val="clear" w:color="auto" w:fill="FFFFFF"/>
        <w:spacing w:before="0" w:beforeAutospacing="0" w:after="0" w:afterAutospacing="0"/>
        <w:jc w:val="both"/>
        <w:rPr>
          <w:rFonts w:ascii="Arial" w:hAnsi="Arial" w:cs="Arial"/>
          <w:color w:val="222222"/>
        </w:rPr>
      </w:pPr>
      <w:r w:rsidRPr="00E42154">
        <w:rPr>
          <w:bCs/>
          <w:iCs/>
          <w:color w:val="222222"/>
        </w:rPr>
        <w:t>- размер земельного участка устанавливается в соответствии с проектом планировки и действующими градостроительными нормативами;</w:t>
      </w:r>
    </w:p>
    <w:p w:rsidR="00236DAD" w:rsidRPr="00E42154" w:rsidRDefault="00236DAD" w:rsidP="00E42154">
      <w:pPr>
        <w:pStyle w:val="a9"/>
        <w:shd w:val="clear" w:color="auto" w:fill="FFFFFF"/>
        <w:spacing w:before="0" w:beforeAutospacing="0" w:after="0" w:afterAutospacing="0"/>
        <w:jc w:val="both"/>
        <w:rPr>
          <w:rFonts w:ascii="Arial" w:hAnsi="Arial" w:cs="Arial"/>
          <w:color w:val="222222"/>
        </w:rPr>
      </w:pPr>
      <w:r w:rsidRPr="00E42154">
        <w:rPr>
          <w:bCs/>
          <w:iCs/>
          <w:color w:val="222222"/>
        </w:rPr>
        <w:t>- размещение сопутствующих объектов устанавливается в соответствии с проектом планировки;</w:t>
      </w:r>
    </w:p>
    <w:p w:rsidR="00236DAD" w:rsidRDefault="00236DAD" w:rsidP="00E42154">
      <w:pPr>
        <w:pStyle w:val="a9"/>
        <w:shd w:val="clear" w:color="auto" w:fill="FFFFFF"/>
        <w:spacing w:before="0" w:beforeAutospacing="0" w:after="0" w:afterAutospacing="0"/>
        <w:jc w:val="both"/>
        <w:rPr>
          <w:bCs/>
          <w:iCs/>
          <w:color w:val="222222"/>
        </w:rPr>
      </w:pPr>
      <w:r w:rsidRPr="00E42154">
        <w:rPr>
          <w:color w:val="222222"/>
        </w:rPr>
        <w:t>- </w:t>
      </w:r>
      <w:r w:rsidRPr="00E42154">
        <w:rPr>
          <w:bCs/>
          <w:iCs/>
          <w:color w:val="222222"/>
        </w:rPr>
        <w:t>максимальный процент застройки – 10%</w:t>
      </w:r>
    </w:p>
    <w:p w:rsidR="004E3E04" w:rsidRDefault="004E3E04" w:rsidP="0004524E">
      <w:pPr>
        <w:pStyle w:val="a8"/>
        <w:numPr>
          <w:ilvl w:val="0"/>
          <w:numId w:val="1"/>
        </w:numPr>
        <w:jc w:val="both"/>
      </w:pPr>
      <w:r w:rsidRPr="0004524E">
        <w:rPr>
          <w:b/>
        </w:rPr>
        <w:t xml:space="preserve">Величина повышения цены </w:t>
      </w:r>
      <w:r>
        <w:t>предмета аукциона (шаг аукциона) неизменная, составляет 3% от начальной (стартовой) цены предмета аукциона.</w:t>
      </w:r>
    </w:p>
    <w:p w:rsidR="004E3E04" w:rsidRDefault="004E3E04" w:rsidP="004E3E04">
      <w:pPr>
        <w:pStyle w:val="a8"/>
        <w:numPr>
          <w:ilvl w:val="0"/>
          <w:numId w:val="1"/>
        </w:numPr>
        <w:jc w:val="both"/>
        <w:rPr>
          <w:b/>
        </w:rPr>
      </w:pPr>
      <w:r>
        <w:rPr>
          <w:b/>
        </w:rPr>
        <w:t>Условия участия в аукционе.</w:t>
      </w:r>
    </w:p>
    <w:p w:rsidR="004E3E04" w:rsidRDefault="004E3E04" w:rsidP="004E3E04">
      <w:pPr>
        <w:ind w:left="709" w:hanging="709"/>
        <w:jc w:val="both"/>
      </w:pPr>
      <w:r>
        <w:rPr>
          <w:b/>
        </w:rPr>
        <w:t xml:space="preserve">     12.1. Общие условия </w:t>
      </w:r>
      <w:r>
        <w:t>– лицо, отвечающее признакам покупателя и желающее приобрести    земельный участок, выставляемый на торги, (далее – претендент) обязано осуществить следующие действия:</w:t>
      </w:r>
    </w:p>
    <w:p w:rsidR="004E3E04" w:rsidRDefault="004E3E04" w:rsidP="004E3E04">
      <w:pPr>
        <w:ind w:left="709" w:hanging="142"/>
        <w:jc w:val="both"/>
      </w:pPr>
      <w:r>
        <w:t>- внести задаток на счет продавца в указанном в настоящем информационном сообщении порядке;</w:t>
      </w:r>
    </w:p>
    <w:p w:rsidR="004E3E04" w:rsidRDefault="004E3E04" w:rsidP="004E3E04">
      <w:pPr>
        <w:ind w:left="709"/>
        <w:jc w:val="both"/>
      </w:pPr>
      <w:r>
        <w:t>- в установленном порядке подать заявку по утвержденной продавцом форме.</w:t>
      </w:r>
    </w:p>
    <w:p w:rsidR="004E3E04" w:rsidRDefault="004E3E04" w:rsidP="004E3E04">
      <w:pPr>
        <w:ind w:left="360"/>
        <w:jc w:val="both"/>
      </w:pPr>
      <w:r>
        <w:t xml:space="preserve">    Обязанность доказать свое право на участие в аукционе возлагается на претендента.</w:t>
      </w:r>
    </w:p>
    <w:p w:rsidR="004E3E04" w:rsidRDefault="004E3E04" w:rsidP="004E3E04">
      <w:pPr>
        <w:ind w:left="360"/>
        <w:jc w:val="both"/>
        <w:rPr>
          <w:b/>
        </w:rPr>
      </w:pPr>
      <w:r>
        <w:rPr>
          <w:b/>
        </w:rPr>
        <w:t>12.2.  Порядок внесения задатка и его возврата.</w:t>
      </w:r>
    </w:p>
    <w:p w:rsidR="004E3E04" w:rsidRDefault="004E3E04" w:rsidP="004E3E04">
      <w:pPr>
        <w:ind w:left="709" w:hanging="349"/>
        <w:jc w:val="both"/>
      </w:pPr>
      <w:r>
        <w:rPr>
          <w:b/>
        </w:rPr>
        <w:t xml:space="preserve">        Размер задатка</w:t>
      </w:r>
      <w:r>
        <w:t xml:space="preserve"> устанавливается в размере 100% (ста процентов) от начальной цены предмета аукциона. Основанием для внесения задатка является заключённый  с продавцом договор о задатке. Заключение договора о задатке осуществляется по месту приёма заявок. Задаток должен быть перечислен по реквизитам, указанным в договоре о задатке по каждому лоту отдельно. Документом, подтверждающим поступление задатка, является выписка с лицевого счёта продавца.</w:t>
      </w:r>
    </w:p>
    <w:p w:rsidR="004E3E04" w:rsidRDefault="004E3E04" w:rsidP="004E3E04">
      <w:pPr>
        <w:pStyle w:val="a6"/>
        <w:ind w:left="709"/>
        <w:jc w:val="both"/>
        <w:rPr>
          <w:b/>
        </w:rPr>
      </w:pPr>
      <w:r>
        <w:t>Данное информационное сообщение о проведен</w:t>
      </w:r>
      <w:proofErr w:type="gramStart"/>
      <w:r>
        <w:t>ии ау</w:t>
      </w:r>
      <w:proofErr w:type="gramEnd"/>
      <w:r>
        <w:t xml:space="preserve">кциона является публичной офертой для заключения договора о задатке в соответствии со статьей </w:t>
      </w:r>
      <w:smartTag w:uri="urn:schemas-microsoft-com:office:smarttags" w:element="metricconverter">
        <w:smartTagPr>
          <w:attr w:name="ProductID" w:val="2016 г"/>
        </w:smartTagPr>
        <w:r>
          <w:t>437</w:t>
        </w:r>
      </w:smartTag>
      <w:r>
        <w:t xml:space="preserve">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w:t>
      </w:r>
      <w:r>
        <w:rPr>
          <w:b/>
        </w:rPr>
        <w:t>считается заключенным в письменной форме.</w:t>
      </w:r>
    </w:p>
    <w:p w:rsidR="004E3E04" w:rsidRDefault="004E3E04" w:rsidP="004E3E04">
      <w:pPr>
        <w:jc w:val="both"/>
        <w:rPr>
          <w:b/>
        </w:rPr>
      </w:pPr>
      <w:r>
        <w:rPr>
          <w:b/>
        </w:rPr>
        <w:t xml:space="preserve">     12.3. Возврат задатка лицам, у</w:t>
      </w:r>
      <w:r>
        <w:t>частвовавшим</w:t>
      </w:r>
      <w:r>
        <w:rPr>
          <w:b/>
        </w:rPr>
        <w:t xml:space="preserve"> </w:t>
      </w:r>
      <w:r>
        <w:t>в аукционе, но не победившим в нём,</w:t>
      </w:r>
      <w:r>
        <w:rPr>
          <w:b/>
        </w:rPr>
        <w:t xml:space="preserve">  </w:t>
      </w:r>
    </w:p>
    <w:p w:rsidR="004E3E04" w:rsidRDefault="004E3E04" w:rsidP="004E3E04">
      <w:pPr>
        <w:jc w:val="both"/>
      </w:pPr>
      <w:r>
        <w:rPr>
          <w:b/>
        </w:rPr>
        <w:t xml:space="preserve">            </w:t>
      </w:r>
      <w:r>
        <w:t>производится в течение 3 (трёх) дней со дня подписания протокола о результатах</w:t>
      </w:r>
    </w:p>
    <w:p w:rsidR="004E3E04" w:rsidRDefault="004E3E04" w:rsidP="004E3E04">
      <w:pPr>
        <w:jc w:val="both"/>
      </w:pPr>
      <w:r>
        <w:t xml:space="preserve">            аукциона. Задаток возвращается претенденту в соответствии с договором о задатке.</w:t>
      </w:r>
    </w:p>
    <w:p w:rsidR="004E3E04" w:rsidRDefault="004E3E04" w:rsidP="004E3E04">
      <w:pPr>
        <w:jc w:val="both"/>
        <w:rPr>
          <w:b/>
        </w:rPr>
      </w:pPr>
      <w:r>
        <w:rPr>
          <w:b/>
        </w:rPr>
        <w:t xml:space="preserve">            Задаток не возвращается в случаях:</w:t>
      </w:r>
    </w:p>
    <w:p w:rsidR="004E3E04" w:rsidRDefault="004E3E04" w:rsidP="004E3E04">
      <w:pPr>
        <w:jc w:val="both"/>
      </w:pPr>
      <w:r>
        <w:lastRenderedPageBreak/>
        <w:t xml:space="preserve">            - неявки претендента на аукцион по его вине;</w:t>
      </w:r>
    </w:p>
    <w:p w:rsidR="004E3E04" w:rsidRDefault="004E3E04" w:rsidP="004E3E04">
      <w:pPr>
        <w:ind w:left="709"/>
        <w:jc w:val="both"/>
      </w:pPr>
      <w:r>
        <w:t>- уклонения или отказа претендента, признанного победителем,  подписать протокол аукциона;</w:t>
      </w:r>
    </w:p>
    <w:p w:rsidR="004E3E04" w:rsidRDefault="004E3E04" w:rsidP="004E3E04">
      <w:pPr>
        <w:ind w:left="709"/>
        <w:jc w:val="both"/>
        <w:rPr>
          <w:b/>
        </w:rPr>
      </w:pPr>
      <w:r>
        <w:t xml:space="preserve">- уклонения или отказа претендента, признанного победителем, подписать договор </w:t>
      </w:r>
      <w:r w:rsidR="00A6195B">
        <w:t>аренды</w:t>
      </w:r>
      <w:r>
        <w:t xml:space="preserve"> земельного участка по истечении 30 дней со дня размещения информации о результатах аукциона на официальном сайте торгов </w:t>
      </w:r>
      <w:hyperlink r:id="rId6" w:history="1">
        <w:r>
          <w:rPr>
            <w:rStyle w:val="a3"/>
            <w:lang w:val="en-GB"/>
          </w:rPr>
          <w:t>www</w:t>
        </w:r>
        <w:r>
          <w:rPr>
            <w:rStyle w:val="a3"/>
          </w:rPr>
          <w:t>.</w:t>
        </w:r>
        <w:proofErr w:type="spellStart"/>
        <w:r>
          <w:rPr>
            <w:rStyle w:val="a3"/>
            <w:lang w:val="en-GB"/>
          </w:rPr>
          <w:t>torgi</w:t>
        </w:r>
        <w:proofErr w:type="spellEnd"/>
        <w:r>
          <w:rPr>
            <w:rStyle w:val="a3"/>
          </w:rPr>
          <w:t>.</w:t>
        </w:r>
        <w:proofErr w:type="spellStart"/>
        <w:r>
          <w:rPr>
            <w:rStyle w:val="a3"/>
            <w:lang w:val="en-GB"/>
          </w:rPr>
          <w:t>gov</w:t>
        </w:r>
        <w:proofErr w:type="spellEnd"/>
        <w:r>
          <w:rPr>
            <w:rStyle w:val="a3"/>
          </w:rPr>
          <w:t>.</w:t>
        </w:r>
        <w:proofErr w:type="spellStart"/>
        <w:r>
          <w:rPr>
            <w:rStyle w:val="a3"/>
            <w:lang w:val="en-GB"/>
          </w:rPr>
          <w:t>ru</w:t>
        </w:r>
        <w:proofErr w:type="spellEnd"/>
      </w:hyperlink>
      <w:r>
        <w:t>.</w:t>
      </w:r>
    </w:p>
    <w:p w:rsidR="004E3E04" w:rsidRDefault="004E3E04" w:rsidP="004E3E04">
      <w:pPr>
        <w:ind w:left="709"/>
        <w:jc w:val="both"/>
        <w:rPr>
          <w:b/>
          <w:sz w:val="10"/>
          <w:szCs w:val="10"/>
        </w:rPr>
      </w:pPr>
    </w:p>
    <w:p w:rsidR="004E3E04" w:rsidRDefault="004E3E04" w:rsidP="004E3E04">
      <w:pPr>
        <w:jc w:val="both"/>
        <w:rPr>
          <w:sz w:val="10"/>
          <w:szCs w:val="10"/>
        </w:rPr>
      </w:pPr>
    </w:p>
    <w:p w:rsidR="004E3E04" w:rsidRDefault="004E3E04" w:rsidP="004E3E04">
      <w:pPr>
        <w:numPr>
          <w:ilvl w:val="0"/>
          <w:numId w:val="1"/>
        </w:numPr>
        <w:jc w:val="both"/>
      </w:pPr>
      <w:r>
        <w:rPr>
          <w:b/>
        </w:rPr>
        <w:t>Банковские реквизиты для перечисления задатка:</w:t>
      </w:r>
    </w:p>
    <w:p w:rsidR="00E06E19" w:rsidRPr="00E06E19" w:rsidRDefault="00E06E19" w:rsidP="004E3E04">
      <w:pPr>
        <w:pStyle w:val="HTML"/>
        <w:ind w:left="851"/>
        <w:jc w:val="both"/>
        <w:rPr>
          <w:rFonts w:ascii="Times New Roman" w:hAnsi="Times New Roman" w:cs="Times New Roman"/>
          <w:b/>
          <w:sz w:val="24"/>
          <w:szCs w:val="24"/>
        </w:rPr>
      </w:pPr>
      <w:r w:rsidRPr="00E06E19">
        <w:rPr>
          <w:rFonts w:ascii="Times New Roman" w:hAnsi="Times New Roman" w:cs="Times New Roman"/>
          <w:b/>
          <w:color w:val="222222"/>
          <w:sz w:val="24"/>
          <w:szCs w:val="24"/>
          <w:shd w:val="clear" w:color="auto" w:fill="FFFFFF"/>
        </w:rPr>
        <w:t>УФК по Ивановской области (комитет экономического развития, управления муниципальным имуществом, торговли, конкурсов, аукционов администрации Пучежского муниципального района л/</w:t>
      </w:r>
      <w:proofErr w:type="spellStart"/>
      <w:r w:rsidRPr="00E06E19">
        <w:rPr>
          <w:rFonts w:ascii="Times New Roman" w:hAnsi="Times New Roman" w:cs="Times New Roman"/>
          <w:b/>
          <w:color w:val="222222"/>
          <w:sz w:val="24"/>
          <w:szCs w:val="24"/>
          <w:shd w:val="clear" w:color="auto" w:fill="FFFFFF"/>
        </w:rPr>
        <w:t>сч</w:t>
      </w:r>
      <w:proofErr w:type="spellEnd"/>
      <w:r w:rsidRPr="00E06E19">
        <w:rPr>
          <w:rFonts w:ascii="Times New Roman" w:hAnsi="Times New Roman" w:cs="Times New Roman"/>
          <w:b/>
          <w:color w:val="222222"/>
          <w:sz w:val="24"/>
          <w:szCs w:val="24"/>
          <w:shd w:val="clear" w:color="auto" w:fill="FFFFFF"/>
        </w:rPr>
        <w:t xml:space="preserve"> 05333013770), Отделение Иваново </w:t>
      </w:r>
      <w:r w:rsidR="006A2FC4">
        <w:rPr>
          <w:rFonts w:ascii="Times New Roman" w:hAnsi="Times New Roman" w:cs="Times New Roman"/>
          <w:b/>
          <w:color w:val="222222"/>
          <w:sz w:val="24"/>
          <w:szCs w:val="24"/>
          <w:shd w:val="clear" w:color="auto" w:fill="FFFFFF"/>
        </w:rPr>
        <w:t xml:space="preserve">      </w:t>
      </w:r>
      <w:r w:rsidRPr="00E06E19">
        <w:rPr>
          <w:rFonts w:ascii="Times New Roman" w:hAnsi="Times New Roman" w:cs="Times New Roman"/>
          <w:b/>
          <w:color w:val="222222"/>
          <w:sz w:val="24"/>
          <w:szCs w:val="24"/>
          <w:shd w:val="clear" w:color="auto" w:fill="FFFFFF"/>
        </w:rPr>
        <w:t>ИНН 3720003995, КПП 372001001 БИК 042406001</w:t>
      </w:r>
      <w:r>
        <w:rPr>
          <w:rFonts w:ascii="Times New Roman" w:hAnsi="Times New Roman" w:cs="Times New Roman"/>
          <w:b/>
          <w:color w:val="222222"/>
          <w:sz w:val="24"/>
          <w:szCs w:val="24"/>
          <w:shd w:val="clear" w:color="auto" w:fill="FFFFFF"/>
        </w:rPr>
        <w:t xml:space="preserve"> ОКТМО 24621101 </w:t>
      </w:r>
      <w:r w:rsidR="006A2FC4">
        <w:rPr>
          <w:rFonts w:ascii="Times New Roman" w:hAnsi="Times New Roman" w:cs="Times New Roman"/>
          <w:b/>
          <w:color w:val="222222"/>
          <w:sz w:val="24"/>
          <w:szCs w:val="24"/>
          <w:shd w:val="clear" w:color="auto" w:fill="FFFFFF"/>
        </w:rPr>
        <w:t xml:space="preserve">                       </w:t>
      </w:r>
      <w:proofErr w:type="spellStart"/>
      <w:proofErr w:type="gramStart"/>
      <w:r w:rsidRPr="00E06E19">
        <w:rPr>
          <w:rFonts w:ascii="Times New Roman" w:hAnsi="Times New Roman" w:cs="Times New Roman"/>
          <w:b/>
          <w:color w:val="222222"/>
          <w:sz w:val="24"/>
          <w:szCs w:val="24"/>
          <w:shd w:val="clear" w:color="auto" w:fill="FFFFFF"/>
        </w:rPr>
        <w:t>р</w:t>
      </w:r>
      <w:proofErr w:type="spellEnd"/>
      <w:proofErr w:type="gramEnd"/>
      <w:r w:rsidRPr="00E06E19">
        <w:rPr>
          <w:rFonts w:ascii="Times New Roman" w:hAnsi="Times New Roman" w:cs="Times New Roman"/>
          <w:b/>
          <w:color w:val="222222"/>
          <w:sz w:val="24"/>
          <w:szCs w:val="24"/>
          <w:shd w:val="clear" w:color="auto" w:fill="FFFFFF"/>
        </w:rPr>
        <w:t>/</w:t>
      </w:r>
      <w:proofErr w:type="spellStart"/>
      <w:r w:rsidRPr="00E06E19">
        <w:rPr>
          <w:rFonts w:ascii="Times New Roman" w:hAnsi="Times New Roman" w:cs="Times New Roman"/>
          <w:b/>
          <w:color w:val="222222"/>
          <w:sz w:val="24"/>
          <w:szCs w:val="24"/>
          <w:shd w:val="clear" w:color="auto" w:fill="FFFFFF"/>
        </w:rPr>
        <w:t>сч</w:t>
      </w:r>
      <w:proofErr w:type="spellEnd"/>
      <w:r w:rsidRPr="00E06E19">
        <w:rPr>
          <w:rFonts w:ascii="Times New Roman" w:hAnsi="Times New Roman" w:cs="Times New Roman"/>
          <w:b/>
          <w:color w:val="222222"/>
          <w:sz w:val="24"/>
          <w:szCs w:val="24"/>
          <w:shd w:val="clear" w:color="auto" w:fill="FFFFFF"/>
        </w:rPr>
        <w:t xml:space="preserve">. 40302810700003000118, </w:t>
      </w:r>
      <w:r w:rsidR="006A2FC4">
        <w:rPr>
          <w:rFonts w:ascii="Times New Roman" w:hAnsi="Times New Roman" w:cs="Times New Roman"/>
          <w:b/>
          <w:sz w:val="22"/>
          <w:szCs w:val="22"/>
        </w:rPr>
        <w:t>КБК 11600000000000000000</w:t>
      </w:r>
    </w:p>
    <w:p w:rsidR="00E06E19" w:rsidRDefault="00E06E19" w:rsidP="00D5081F">
      <w:pPr>
        <w:pStyle w:val="HTML"/>
        <w:jc w:val="both"/>
        <w:rPr>
          <w:b/>
          <w:sz w:val="22"/>
          <w:szCs w:val="22"/>
        </w:rPr>
      </w:pPr>
    </w:p>
    <w:p w:rsidR="004E3E04" w:rsidRDefault="004E3E04" w:rsidP="004E3E04">
      <w:pPr>
        <w:numPr>
          <w:ilvl w:val="0"/>
          <w:numId w:val="1"/>
        </w:numPr>
        <w:jc w:val="both"/>
        <w:rPr>
          <w:b/>
        </w:rPr>
      </w:pPr>
      <w:r>
        <w:rPr>
          <w:b/>
        </w:rPr>
        <w:t>Порядок подачи заявок на участие в аукционе.</w:t>
      </w:r>
    </w:p>
    <w:p w:rsidR="004E3E04" w:rsidRDefault="004E3E04" w:rsidP="004E3E04">
      <w:pPr>
        <w:ind w:left="720"/>
        <w:jc w:val="both"/>
      </w:pPr>
      <w:r>
        <w:t xml:space="preserve">       Одно лицо вправе подать только одну заявку на участие в аукционе. Заявка на участие в аукционе, поступившая по истечении срока приема заявок возвращается заявителю в день ее поступления.</w:t>
      </w:r>
    </w:p>
    <w:p w:rsidR="004E3E04" w:rsidRDefault="004E3E04" w:rsidP="004E3E04">
      <w:pPr>
        <w:ind w:left="720"/>
        <w:jc w:val="both"/>
      </w:pPr>
      <w:r>
        <w:t xml:space="preserve">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Задаток в таком случае возвращается заявителю в течение 3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E3E04" w:rsidRDefault="004E3E04" w:rsidP="004E3E04">
      <w:pPr>
        <w:ind w:left="720"/>
        <w:jc w:val="both"/>
        <w:rPr>
          <w:sz w:val="10"/>
          <w:szCs w:val="10"/>
        </w:rPr>
      </w:pPr>
    </w:p>
    <w:p w:rsidR="004E3E04" w:rsidRDefault="004E3E04" w:rsidP="004E3E04">
      <w:pPr>
        <w:ind w:left="720"/>
        <w:jc w:val="both"/>
      </w:pPr>
      <w:r>
        <w:t xml:space="preserve">Для участия в аукционе необходимо </w:t>
      </w:r>
      <w:proofErr w:type="gramStart"/>
      <w:r>
        <w:t>предоставить следующие документы</w:t>
      </w:r>
      <w:proofErr w:type="gramEnd"/>
      <w:r>
        <w:t>:</w:t>
      </w:r>
    </w:p>
    <w:p w:rsidR="004E3E04" w:rsidRDefault="004E3E04" w:rsidP="004E3E04">
      <w:pPr>
        <w:numPr>
          <w:ilvl w:val="0"/>
          <w:numId w:val="2"/>
        </w:numPr>
        <w:jc w:val="both"/>
      </w:pPr>
      <w:r>
        <w:t xml:space="preserve"> Оформленная в письменной форме заявка на участие в аукционе в 2-х экземплярах по форме, установленной Организатором аукциона, с указанием банковских реквизитов счета для возврата задатка.</w:t>
      </w:r>
    </w:p>
    <w:p w:rsidR="004E3E04" w:rsidRDefault="004E3E04" w:rsidP="004E3E04">
      <w:pPr>
        <w:numPr>
          <w:ilvl w:val="0"/>
          <w:numId w:val="2"/>
        </w:numPr>
        <w:jc w:val="both"/>
      </w:pPr>
      <w:r>
        <w:t>К заявке прилагаются по описи следующие документы:</w:t>
      </w:r>
    </w:p>
    <w:p w:rsidR="004E3E04" w:rsidRDefault="004E3E04" w:rsidP="004E3E04">
      <w:pPr>
        <w:ind w:left="1122"/>
        <w:jc w:val="both"/>
      </w:pPr>
      <w:r>
        <w:t xml:space="preserve">      -  копия документа, удостоверяющего личность;</w:t>
      </w:r>
    </w:p>
    <w:p w:rsidR="004E3E04" w:rsidRDefault="004E3E04" w:rsidP="004E3E04">
      <w:pPr>
        <w:ind w:left="1122"/>
        <w:jc w:val="both"/>
      </w:pPr>
      <w:r>
        <w:t xml:space="preserve">      - копии документов, подтверждающих факт оплаты задатка за каждую          </w:t>
      </w:r>
    </w:p>
    <w:p w:rsidR="004E3E04" w:rsidRDefault="004E3E04" w:rsidP="004E3E04">
      <w:pPr>
        <w:ind w:left="1122"/>
        <w:jc w:val="both"/>
      </w:pPr>
      <w:r>
        <w:t xml:space="preserve">        выбранную аукционную единицу (лот) отдельно.</w:t>
      </w:r>
    </w:p>
    <w:p w:rsidR="004E3E04" w:rsidRDefault="004E3E04" w:rsidP="004E3E04">
      <w:pPr>
        <w:ind w:left="1122"/>
        <w:jc w:val="both"/>
      </w:pPr>
      <w:r>
        <w:t xml:space="preserve">      - надлежащим образом оформленная доверенность в случае, если интересы претендента представляет доверенное лицо.</w:t>
      </w:r>
    </w:p>
    <w:p w:rsidR="004E3E04" w:rsidRDefault="004E3E04" w:rsidP="004E3E04">
      <w:pPr>
        <w:ind w:left="1122"/>
        <w:jc w:val="both"/>
        <w:rPr>
          <w:b/>
        </w:rPr>
      </w:pPr>
      <w:r>
        <w:rPr>
          <w:b/>
        </w:rPr>
        <w:t xml:space="preserve">4.    </w:t>
      </w:r>
      <w:r>
        <w:t>Копию документа, подтверждающего реквизиты расчётного счёта заявителя.</w:t>
      </w:r>
    </w:p>
    <w:p w:rsidR="004E3E04" w:rsidRDefault="004E3E04" w:rsidP="004E3E04">
      <w:pPr>
        <w:numPr>
          <w:ilvl w:val="0"/>
          <w:numId w:val="3"/>
        </w:numPr>
        <w:jc w:val="both"/>
      </w:pPr>
      <w:r>
        <w:t>Заявки подаются по каждому лоту отдельно.</w:t>
      </w:r>
    </w:p>
    <w:p w:rsidR="004E3E04" w:rsidRDefault="004E3E04" w:rsidP="004E3E04">
      <w:pPr>
        <w:numPr>
          <w:ilvl w:val="0"/>
          <w:numId w:val="3"/>
        </w:numPr>
        <w:jc w:val="both"/>
      </w:pPr>
      <w:r>
        <w:t>Заявки подаются и принимаются одновременно с полным комплектом требуемых для участия в аукционе документов.</w:t>
      </w:r>
    </w:p>
    <w:p w:rsidR="00BD61B7" w:rsidRPr="00BD61B7" w:rsidRDefault="00BD61B7" w:rsidP="00BD61B7">
      <w:pPr>
        <w:pStyle w:val="a8"/>
        <w:numPr>
          <w:ilvl w:val="0"/>
          <w:numId w:val="3"/>
        </w:numPr>
        <w:autoSpaceDE w:val="0"/>
        <w:autoSpaceDN w:val="0"/>
        <w:adjustRightInd w:val="0"/>
        <w:jc w:val="both"/>
        <w:rPr>
          <w:rFonts w:eastAsiaTheme="minorHAnsi"/>
          <w:lang w:eastAsia="en-US"/>
        </w:rPr>
      </w:pPr>
      <w:proofErr w:type="gramStart"/>
      <w:r w:rsidRPr="00BD61B7">
        <w:rPr>
          <w:rFonts w:eastAsiaTheme="minorHAnsi"/>
          <w:lang w:eastAsia="en-US"/>
        </w:rPr>
        <w:t xml:space="preserve">Для участия в аукционе на право заключения договора аренды земельного участка, включенного в перечень муниципального имущества, предусмотренные </w:t>
      </w:r>
      <w:hyperlink r:id="rId7" w:history="1">
        <w:r w:rsidRPr="00BD61B7">
          <w:rPr>
            <w:rFonts w:eastAsiaTheme="minorHAnsi"/>
            <w:lang w:eastAsia="en-US"/>
          </w:rPr>
          <w:t>частью 4 статьи 18</w:t>
        </w:r>
      </w:hyperlink>
      <w:r w:rsidRPr="00BD61B7">
        <w:rPr>
          <w:rFonts w:eastAsiaTheme="minorHAnsi"/>
          <w:lang w:eastAsia="en-US"/>
        </w:rPr>
        <w:t xml:space="preserve"> Федерального закона</w:t>
      </w:r>
      <w:r>
        <w:rPr>
          <w:rFonts w:eastAsiaTheme="minorHAnsi"/>
          <w:lang w:eastAsia="en-US"/>
        </w:rPr>
        <w:t xml:space="preserve"> от 24 июля 2007 года N 209-ФЗ «</w:t>
      </w:r>
      <w:r w:rsidRPr="00BD61B7">
        <w:rPr>
          <w:rFonts w:eastAsiaTheme="minorHAnsi"/>
          <w:lang w:eastAsia="en-US"/>
        </w:rPr>
        <w:t>О развитии малого и среднего предпринима</w:t>
      </w:r>
      <w:r>
        <w:rPr>
          <w:rFonts w:eastAsiaTheme="minorHAnsi"/>
          <w:lang w:eastAsia="en-US"/>
        </w:rPr>
        <w:t>тельства в Российской Федерации»</w:t>
      </w:r>
      <w:r w:rsidRPr="00BD61B7">
        <w:rPr>
          <w:rFonts w:eastAsiaTheme="minorHAnsi"/>
          <w:lang w:eastAsia="en-US"/>
        </w:rPr>
        <w:t>, заявители декларируют свою принадлежность к субъектам малого и среднего предпринимательства путем представления в форме документа на бумажном носителе или в форме</w:t>
      </w:r>
      <w:proofErr w:type="gramEnd"/>
      <w:r w:rsidRPr="00BD61B7">
        <w:rPr>
          <w:rFonts w:eastAsiaTheme="minorHAnsi"/>
          <w:lang w:eastAsia="en-US"/>
        </w:rPr>
        <w:t xml:space="preserve"> электронного документа сведений из единого реестра субъектов малого и среднего предпринимательства, ведение которого осуществляется в соответствии с указанным Федеральным законом, либо заявляют о своем соответствии условиям отнесения к субъектам малого и среднего предпринимательства в соответствии с </w:t>
      </w:r>
      <w:hyperlink r:id="rId8" w:history="1">
        <w:r w:rsidRPr="00BD61B7">
          <w:rPr>
            <w:rFonts w:eastAsiaTheme="minorHAnsi"/>
            <w:lang w:eastAsia="en-US"/>
          </w:rPr>
          <w:t>частью 5 статьи 4</w:t>
        </w:r>
      </w:hyperlink>
      <w:r w:rsidRPr="00BD61B7">
        <w:rPr>
          <w:rFonts w:eastAsiaTheme="minorHAnsi"/>
          <w:lang w:eastAsia="en-US"/>
        </w:rPr>
        <w:t xml:space="preserve"> указанного Федерального закона.</w:t>
      </w:r>
      <w:r w:rsidR="000D2188">
        <w:rPr>
          <w:rFonts w:eastAsiaTheme="minorHAnsi"/>
          <w:lang w:eastAsia="en-US"/>
        </w:rPr>
        <w:t xml:space="preserve"> </w:t>
      </w:r>
    </w:p>
    <w:p w:rsidR="004E3E04" w:rsidRDefault="004E3E04" w:rsidP="004E3E04">
      <w:pPr>
        <w:jc w:val="both"/>
      </w:pPr>
      <w:r>
        <w:t xml:space="preserve">     Обязанность доказать своё право на участие в аукционе возлагается на претендента.</w:t>
      </w:r>
    </w:p>
    <w:p w:rsidR="00BC03D4" w:rsidRDefault="00BC03D4" w:rsidP="00BC03D4">
      <w:pPr>
        <w:shd w:val="clear" w:color="auto" w:fill="FFFFFF"/>
        <w:jc w:val="both"/>
      </w:pPr>
      <w:r>
        <w:t xml:space="preserve">    </w:t>
      </w:r>
      <w:r w:rsidRPr="00BC03D4">
        <w:t>Организатор аукциона не вправе требовать представления иных документов.</w:t>
      </w:r>
    </w:p>
    <w:p w:rsidR="007B0ED6" w:rsidRPr="007B0ED6" w:rsidRDefault="007B0ED6" w:rsidP="007B0ED6">
      <w:pPr>
        <w:shd w:val="clear" w:color="auto" w:fill="FFFFFF"/>
        <w:jc w:val="both"/>
      </w:pPr>
      <w:r>
        <w:t xml:space="preserve">    </w:t>
      </w:r>
      <w:r w:rsidRPr="007B0ED6">
        <w:t>Другие документы, приклады</w:t>
      </w:r>
      <w:r>
        <w:t xml:space="preserve">ваемые </w:t>
      </w:r>
      <w:r w:rsidR="0046657E">
        <w:t xml:space="preserve">к заявке для участия в аукционе </w:t>
      </w:r>
      <w:r>
        <w:t>(по усмотрению заявителя</w:t>
      </w:r>
      <w:r w:rsidRPr="007B0ED6">
        <w:t>):</w:t>
      </w:r>
    </w:p>
    <w:p w:rsidR="007B0ED6" w:rsidRPr="007B0ED6" w:rsidRDefault="007B0ED6" w:rsidP="007B0ED6">
      <w:pPr>
        <w:shd w:val="clear" w:color="auto" w:fill="FFFFFF"/>
        <w:jc w:val="both"/>
      </w:pPr>
      <w:r>
        <w:t xml:space="preserve"> </w:t>
      </w:r>
      <w:r w:rsidRPr="007B0ED6">
        <w:t>- опись представленных документов;</w:t>
      </w:r>
    </w:p>
    <w:p w:rsidR="007B0ED6" w:rsidRPr="007B0ED6" w:rsidRDefault="007B0ED6" w:rsidP="007B0ED6">
      <w:pPr>
        <w:shd w:val="clear" w:color="auto" w:fill="FFFFFF"/>
        <w:jc w:val="both"/>
      </w:pPr>
      <w:r w:rsidRPr="007B0ED6">
        <w:lastRenderedPageBreak/>
        <w:t>- выписка из единого государственного реестра юридических лиц - для юридических лиц, выписка из единого государственного реестра индивидуальных предпринимателей - для индивидуальных предпринимателей и крестьянских (фермерских) хозяйств;</w:t>
      </w:r>
    </w:p>
    <w:p w:rsidR="007B0ED6" w:rsidRPr="007B0ED6" w:rsidRDefault="007B0ED6" w:rsidP="007B0ED6">
      <w:pPr>
        <w:shd w:val="clear" w:color="auto" w:fill="FFFFFF"/>
        <w:jc w:val="both"/>
      </w:pPr>
      <w:r w:rsidRPr="007B0ED6">
        <w:t>- юридическое лицо может дополнительно приложить к заявке заверенные копии учредительных документов и свидетельства о государственной регистрации юридического лица, а также выписку из решения уполномоченного органа юридического лица о совершении сделки (если это необходимо в соответствии с учредительными документами заявителя и законодательством государства, в котором зарегистрирован заявитель).</w:t>
      </w:r>
    </w:p>
    <w:p w:rsidR="007B0ED6" w:rsidRPr="00BC03D4" w:rsidRDefault="007B0ED6" w:rsidP="00BC03D4">
      <w:pPr>
        <w:shd w:val="clear" w:color="auto" w:fill="FFFFFF"/>
        <w:jc w:val="both"/>
      </w:pPr>
      <w:r>
        <w:t>Документы, содержащие помарки, подчистки, исправления и т.п. не принимаются.</w:t>
      </w:r>
    </w:p>
    <w:p w:rsidR="00BC03D4" w:rsidRPr="00BC03D4" w:rsidRDefault="00BC03D4" w:rsidP="00BC03D4">
      <w:pPr>
        <w:shd w:val="clear" w:color="auto" w:fill="FFFFFF"/>
        <w:jc w:val="both"/>
      </w:pPr>
      <w:r>
        <w:t xml:space="preserve">    </w:t>
      </w:r>
      <w:r w:rsidRPr="00BC03D4">
        <w:t>Участники аукциона должны соответствовать требованиям, установленным законодательством Российской Федерации к таким участникам:</w:t>
      </w:r>
    </w:p>
    <w:p w:rsidR="00BC03D4" w:rsidRPr="00BC03D4" w:rsidRDefault="00BC03D4" w:rsidP="00BC03D4">
      <w:pPr>
        <w:shd w:val="clear" w:color="auto" w:fill="FFFFFF"/>
        <w:jc w:val="both"/>
      </w:pPr>
      <w:r w:rsidRPr="00BC03D4">
        <w:t>- отсутствие в отношении участника аукциона - юридического лица процедуры ликвидации и/или отсутствие решения арбитражного суда о признании участника аукциона - юридического лица, индивидуального предпринимателя банкротом и об открытии конкурсного производства;</w:t>
      </w:r>
    </w:p>
    <w:p w:rsidR="00BC03D4" w:rsidRPr="00BC03D4" w:rsidRDefault="00BC03D4" w:rsidP="00BC03D4">
      <w:pPr>
        <w:shd w:val="clear" w:color="auto" w:fill="FFFFFF"/>
        <w:jc w:val="both"/>
      </w:pPr>
      <w:r w:rsidRPr="00BC03D4">
        <w:t>- отсутствие применения в отношении участника аукциона административного наказания в виде приостановления деятельности в порядке, предусмотренном Кодексом Российской Федерации об административных правонарушениях, на день подачи заявки на участие в аукционе.</w:t>
      </w:r>
    </w:p>
    <w:p w:rsidR="00BC03D4" w:rsidRDefault="00BC03D4" w:rsidP="0077517B">
      <w:pPr>
        <w:shd w:val="clear" w:color="auto" w:fill="FFFFFF"/>
        <w:jc w:val="both"/>
      </w:pPr>
      <w:r>
        <w:t xml:space="preserve">     </w:t>
      </w:r>
      <w:proofErr w:type="gramStart"/>
      <w:r w:rsidRPr="00BC03D4">
        <w:t>Организатор аукциона вправе в отношении заявителей - юридических лиц и индивидуаль</w:t>
      </w:r>
      <w:r>
        <w:t>ных предпринимателей запрашивать</w:t>
      </w:r>
      <w:r w:rsidRPr="00BC03D4">
        <w:t xml:space="preserve">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4E3E04" w:rsidRDefault="004E3E04" w:rsidP="004E3E04">
      <w:pPr>
        <w:numPr>
          <w:ilvl w:val="0"/>
          <w:numId w:val="1"/>
        </w:numPr>
        <w:jc w:val="both"/>
        <w:rPr>
          <w:b/>
        </w:rPr>
      </w:pPr>
      <w:r>
        <w:rPr>
          <w:b/>
        </w:rPr>
        <w:t xml:space="preserve">Дата, время и порядок осмотра земельного участка на местности – </w:t>
      </w:r>
      <w:r>
        <w:t>осмотр земельного участка претендентами производится самостоятельно, в случае необходимости с привлечением организатора аукциона.</w:t>
      </w:r>
    </w:p>
    <w:p w:rsidR="004E3E04" w:rsidRDefault="004E3E04" w:rsidP="004E3E04">
      <w:pPr>
        <w:numPr>
          <w:ilvl w:val="0"/>
          <w:numId w:val="1"/>
        </w:numPr>
        <w:jc w:val="both"/>
      </w:pPr>
      <w:r>
        <w:rPr>
          <w:b/>
        </w:rPr>
        <w:t>Порядок определения участников аукциона.</w:t>
      </w:r>
    </w:p>
    <w:p w:rsidR="004E3E04" w:rsidRDefault="004E3E04" w:rsidP="004E3E04">
      <w:pPr>
        <w:pStyle w:val="ConsPlusNormal"/>
        <w:ind w:left="709" w:hanging="709"/>
        <w:jc w:val="both"/>
        <w:rPr>
          <w:rFonts w:ascii="Times New Roman" w:hAnsi="Times New Roman" w:cs="Times New Roman"/>
          <w:sz w:val="24"/>
          <w:szCs w:val="24"/>
        </w:rPr>
      </w:pPr>
      <w:r>
        <w:rPr>
          <w:rFonts w:ascii="Times New Roman" w:hAnsi="Times New Roman" w:cs="Times New Roman"/>
          <w:sz w:val="24"/>
          <w:szCs w:val="24"/>
        </w:rPr>
        <w:t xml:space="preserve">                   В день определения участников аукциона, установленный в извещении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организатор аукциона рассматривает заявки и документы претендентов. По результатам рассмотрения документов организатор аукциона принимает решение о признании претендентов участниками аукциона или об отказе в допуске претендентов к участию в аукционе, которое оформляется протоколом. В протоколе должны содержаться сведения  о заявителях, допущенных к участию в аукционе и признанных участниками аукциона, датах подачи заявок, внесенных задатках, а также сведения о заявителях, не допущенных к участию в аукционе, с указанием причин отказа в допуске к участию в нем.</w:t>
      </w:r>
    </w:p>
    <w:p w:rsidR="004E3E04" w:rsidRDefault="004E3E04" w:rsidP="004E3E04">
      <w:pPr>
        <w:pStyle w:val="a4"/>
        <w:widowControl w:val="0"/>
        <w:jc w:val="both"/>
        <w:rPr>
          <w:b/>
        </w:rPr>
      </w:pPr>
      <w:r>
        <w:t xml:space="preserve">          </w:t>
      </w:r>
      <w:r>
        <w:rPr>
          <w:b/>
        </w:rPr>
        <w:t>Претендент не допускается к участию в аукционе в следующих случаях:</w:t>
      </w:r>
    </w:p>
    <w:p w:rsidR="004E3E04" w:rsidRDefault="004E3E04" w:rsidP="004E3E04">
      <w:pPr>
        <w:autoSpaceDE w:val="0"/>
        <w:autoSpaceDN w:val="0"/>
        <w:adjustRightInd w:val="0"/>
        <w:ind w:left="709"/>
        <w:jc w:val="both"/>
      </w:pPr>
      <w:r>
        <w:t>- непредставление необходимых для участия в аукционе документов или представление недостоверных сведений;</w:t>
      </w:r>
    </w:p>
    <w:p w:rsidR="004E3E04" w:rsidRDefault="004E3E04" w:rsidP="004E3E04">
      <w:pPr>
        <w:autoSpaceDE w:val="0"/>
        <w:autoSpaceDN w:val="0"/>
        <w:adjustRightInd w:val="0"/>
        <w:ind w:firstLine="540"/>
        <w:jc w:val="both"/>
      </w:pPr>
      <w:r>
        <w:t>- не поступление задатка на дату рассмотрения заявок на участие в аукционе;</w:t>
      </w:r>
    </w:p>
    <w:p w:rsidR="004E3E04" w:rsidRDefault="004E3E04" w:rsidP="004E3E04">
      <w:pPr>
        <w:autoSpaceDE w:val="0"/>
        <w:autoSpaceDN w:val="0"/>
        <w:adjustRightInd w:val="0"/>
        <w:ind w:left="567"/>
        <w:jc w:val="both"/>
      </w:pPr>
      <w:r>
        <w:t>- подача заявки на участие в аукционе лицом, которое в соответствии с Земельным  Кодексом и другими федеральными законами не имеет права быть участником  аукциона</w:t>
      </w:r>
      <w:r w:rsidR="00D5081F">
        <w:t xml:space="preserve"> или приобрести земельный участок в аренду</w:t>
      </w:r>
      <w:r>
        <w:t>.</w:t>
      </w:r>
    </w:p>
    <w:p w:rsidR="004E3E04" w:rsidRDefault="004E3E04" w:rsidP="004E3E04">
      <w:pPr>
        <w:autoSpaceDE w:val="0"/>
        <w:autoSpaceDN w:val="0"/>
        <w:adjustRightInd w:val="0"/>
        <w:ind w:left="567"/>
        <w:jc w:val="both"/>
      </w:pPr>
      <w:r>
        <w:t>-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D5081F" w:rsidRDefault="00D5081F" w:rsidP="004E3E04">
      <w:pPr>
        <w:autoSpaceDE w:val="0"/>
        <w:autoSpaceDN w:val="0"/>
        <w:adjustRightInd w:val="0"/>
        <w:ind w:left="567"/>
        <w:jc w:val="both"/>
      </w:pPr>
      <w:r>
        <w:t xml:space="preserve">- если заявитель не является субъектом малого и среднего предпринимательства или организацией, образующей  инфраструктуру поддержки субъектов МСП, либо не соответствует условиям, прописанным в данном извещении. </w:t>
      </w:r>
    </w:p>
    <w:p w:rsidR="004E3E04" w:rsidRDefault="004E3E04" w:rsidP="004E3E04">
      <w:pPr>
        <w:pStyle w:val="a8"/>
        <w:rPr>
          <w:b/>
          <w:sz w:val="10"/>
          <w:szCs w:val="10"/>
        </w:rPr>
      </w:pPr>
    </w:p>
    <w:p w:rsidR="004E3E04" w:rsidRDefault="004E3E04" w:rsidP="004E3E04">
      <w:pPr>
        <w:pStyle w:val="a4"/>
        <w:widowControl w:val="0"/>
        <w:numPr>
          <w:ilvl w:val="0"/>
          <w:numId w:val="1"/>
        </w:numPr>
        <w:jc w:val="both"/>
        <w:rPr>
          <w:b/>
          <w:bCs/>
        </w:rPr>
      </w:pPr>
      <w:r>
        <w:rPr>
          <w:b/>
          <w:bCs/>
        </w:rPr>
        <w:t xml:space="preserve">Порядок проведения аукциона и </w:t>
      </w:r>
      <w:r>
        <w:rPr>
          <w:b/>
        </w:rPr>
        <w:t xml:space="preserve"> определения победителя</w:t>
      </w:r>
      <w:r>
        <w:rPr>
          <w:b/>
          <w:bCs/>
        </w:rPr>
        <w:t xml:space="preserve">: </w:t>
      </w:r>
    </w:p>
    <w:p w:rsidR="004E3E04" w:rsidRDefault="004E3E04" w:rsidP="004E3E04">
      <w:pPr>
        <w:pStyle w:val="a4"/>
        <w:widowControl w:val="0"/>
        <w:ind w:left="720"/>
        <w:jc w:val="both"/>
      </w:pPr>
      <w:r>
        <w:rPr>
          <w:bCs/>
        </w:rPr>
        <w:t xml:space="preserve">       Участникам аукциона выдаются пронумерованные билеты, которые они поднимают после оглашения аукционистом начальной цены продажи </w:t>
      </w:r>
      <w:r w:rsidR="0077517B">
        <w:rPr>
          <w:bCs/>
        </w:rPr>
        <w:t xml:space="preserve">права аренды </w:t>
      </w:r>
      <w:r>
        <w:rPr>
          <w:bCs/>
        </w:rPr>
        <w:t xml:space="preserve">земельного участка и каждой очередной цены в случае, если готовы  заключить </w:t>
      </w:r>
      <w:r w:rsidR="0077517B">
        <w:rPr>
          <w:bCs/>
        </w:rPr>
        <w:t xml:space="preserve">договор </w:t>
      </w:r>
      <w:r w:rsidR="00CA1D17">
        <w:rPr>
          <w:bCs/>
        </w:rPr>
        <w:t xml:space="preserve">аренды </w:t>
      </w:r>
      <w:r>
        <w:rPr>
          <w:bCs/>
        </w:rPr>
        <w:t xml:space="preserve">земельного участка в соответствии с этой ценой. Каждую последующую цену </w:t>
      </w:r>
      <w:r>
        <w:rPr>
          <w:bCs/>
        </w:rPr>
        <w:lastRenderedPageBreak/>
        <w:t>аукционист назначает путем увеличения текущей цены на "шаг аукциона". Если после троекратного объявления очередной цены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E3E04" w:rsidRDefault="004E3E04" w:rsidP="004E3E04">
      <w:pPr>
        <w:pStyle w:val="a8"/>
        <w:widowControl w:val="0"/>
        <w:jc w:val="both"/>
        <w:textAlignment w:val="baseline"/>
        <w:rPr>
          <w:kern w:val="2"/>
        </w:rPr>
      </w:pPr>
      <w:r>
        <w:rPr>
          <w:b/>
          <w:kern w:val="2"/>
        </w:rPr>
        <w:t xml:space="preserve">    </w:t>
      </w:r>
      <w:r>
        <w:rPr>
          <w:kern w:val="2"/>
        </w:rPr>
        <w:t xml:space="preserve">Победителем аукциона признается участник, предложивший в ходе аукциона наиболее высокую цену  </w:t>
      </w:r>
      <w:r w:rsidR="00CA1D17">
        <w:rPr>
          <w:bCs/>
        </w:rPr>
        <w:t xml:space="preserve">аренды </w:t>
      </w:r>
      <w:r>
        <w:rPr>
          <w:bCs/>
        </w:rPr>
        <w:t>земельного участка</w:t>
      </w:r>
      <w:r>
        <w:rPr>
          <w:kern w:val="2"/>
        </w:rPr>
        <w:t>.</w:t>
      </w:r>
    </w:p>
    <w:p w:rsidR="004E3E04" w:rsidRDefault="004E3E04" w:rsidP="004E3E04">
      <w:pPr>
        <w:pStyle w:val="a8"/>
        <w:jc w:val="both"/>
        <w:rPr>
          <w:b/>
          <w:color w:val="000000"/>
        </w:rPr>
      </w:pPr>
      <w:r>
        <w:t xml:space="preserve">    </w:t>
      </w:r>
      <w:r>
        <w:rPr>
          <w:b/>
        </w:rPr>
        <w:t>Торги признаются несостоявшимися в случае, если:</w:t>
      </w:r>
    </w:p>
    <w:p w:rsidR="004E3E04" w:rsidRDefault="004E3E04" w:rsidP="004E3E04">
      <w:pPr>
        <w:pStyle w:val="a8"/>
        <w:autoSpaceDE w:val="0"/>
        <w:autoSpaceDN w:val="0"/>
        <w:adjustRightInd w:val="0"/>
        <w:jc w:val="both"/>
      </w:pPr>
      <w:r>
        <w:t>а)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w:t>
      </w:r>
    </w:p>
    <w:p w:rsidR="004E3E04" w:rsidRDefault="004E3E04" w:rsidP="004E3E04">
      <w:pPr>
        <w:pStyle w:val="a8"/>
        <w:autoSpaceDE w:val="0"/>
        <w:autoSpaceDN w:val="0"/>
        <w:adjustRightInd w:val="0"/>
        <w:jc w:val="both"/>
      </w:pPr>
      <w:r>
        <w:t>б)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w:t>
      </w:r>
    </w:p>
    <w:p w:rsidR="004E3E04" w:rsidRDefault="004E3E04" w:rsidP="004E3E04">
      <w:pPr>
        <w:pStyle w:val="a8"/>
        <w:widowControl w:val="0"/>
        <w:jc w:val="both"/>
        <w:textAlignment w:val="baseline"/>
        <w:rPr>
          <w:kern w:val="2"/>
        </w:rPr>
      </w:pPr>
      <w:r>
        <w:t xml:space="preserve">в)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w:t>
      </w:r>
      <w:proofErr w:type="gramStart"/>
      <w:r>
        <w:t>которое</w:t>
      </w:r>
      <w:proofErr w:type="gramEnd"/>
      <w:r>
        <w:t xml:space="preserve"> предусматривало бы более высокую цену предмета аукциона.</w:t>
      </w:r>
    </w:p>
    <w:p w:rsidR="004E3E04" w:rsidRDefault="004E3E04" w:rsidP="004E3E04">
      <w:pPr>
        <w:pStyle w:val="a8"/>
        <w:widowControl w:val="0"/>
        <w:jc w:val="both"/>
        <w:textAlignment w:val="baseline"/>
        <w:rPr>
          <w:kern w:val="2"/>
        </w:rPr>
      </w:pPr>
      <w:r>
        <w:rPr>
          <w:color w:val="FF6600"/>
          <w:kern w:val="2"/>
        </w:rPr>
        <w:t xml:space="preserve">      </w:t>
      </w:r>
      <w:r>
        <w:rPr>
          <w:kern w:val="2"/>
        </w:rPr>
        <w:t>Аукцион признается не состоявшимся в соответствии со ст. 39.12 Земельного кодекса РФ, п. 5 ст. 447 Гражданского кодекса РФ.</w:t>
      </w:r>
    </w:p>
    <w:p w:rsidR="004E3E04" w:rsidRDefault="004E3E04" w:rsidP="004E3E04">
      <w:pPr>
        <w:pStyle w:val="a8"/>
        <w:widowControl w:val="0"/>
        <w:numPr>
          <w:ilvl w:val="0"/>
          <w:numId w:val="1"/>
        </w:numPr>
        <w:jc w:val="both"/>
        <w:textAlignment w:val="baseline"/>
        <w:rPr>
          <w:b/>
          <w:kern w:val="2"/>
        </w:rPr>
      </w:pPr>
      <w:r>
        <w:rPr>
          <w:b/>
          <w:kern w:val="2"/>
        </w:rPr>
        <w:t xml:space="preserve">Порядок заключения договора </w:t>
      </w:r>
      <w:r w:rsidR="00AF1138">
        <w:rPr>
          <w:b/>
          <w:kern w:val="2"/>
        </w:rPr>
        <w:t>аренды</w:t>
      </w:r>
      <w:r>
        <w:rPr>
          <w:b/>
          <w:kern w:val="2"/>
        </w:rPr>
        <w:t xml:space="preserve"> земельного участка:</w:t>
      </w:r>
    </w:p>
    <w:p w:rsidR="004E3E04" w:rsidRDefault="004E3E04" w:rsidP="004E3E04">
      <w:pPr>
        <w:pStyle w:val="a8"/>
        <w:autoSpaceDE w:val="0"/>
        <w:autoSpaceDN w:val="0"/>
        <w:adjustRightInd w:val="0"/>
        <w:jc w:val="both"/>
        <w:rPr>
          <w:sz w:val="10"/>
          <w:szCs w:val="10"/>
        </w:rPr>
      </w:pPr>
      <w:r>
        <w:t xml:space="preserve">Победителю аукциона или единственному принявшему участие в аукционе его участнику направляются  три экземпляра подписанного проекта договора                 </w:t>
      </w:r>
      <w:r w:rsidR="00AF1138">
        <w:t>аренды</w:t>
      </w:r>
      <w:r>
        <w:t xml:space="preserve"> земельного участка в десятидневный срок со дня составления протокола о результатах аукциона. </w:t>
      </w:r>
      <w:proofErr w:type="gramStart"/>
      <w:r>
        <w:t xml:space="preserve">При этом договор </w:t>
      </w:r>
      <w:r w:rsidR="00AF1138">
        <w:t>аренды</w:t>
      </w:r>
      <w:r>
        <w:t xml:space="preserve">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t xml:space="preserve"> При уклонении (отказе) победителя от заключения в указанный срок договора </w:t>
      </w:r>
      <w:r w:rsidR="00AF1138">
        <w:t>аренды</w:t>
      </w:r>
      <w:r>
        <w:t xml:space="preserve"> земельного участка задаток ему не возвращается, а победитель утрачивает право на заключение указанного договора. Задаток, перечисленный покупателем для участия в аукционе, засчитывается в счет оплаты цены </w:t>
      </w:r>
      <w:r w:rsidR="00AF1138">
        <w:t xml:space="preserve">аренды </w:t>
      </w:r>
      <w:r>
        <w:t>земельного участка.</w:t>
      </w:r>
    </w:p>
    <w:p w:rsidR="004E3E04" w:rsidRDefault="004E3E04" w:rsidP="004E3E04">
      <w:pPr>
        <w:pStyle w:val="ConsPlusNormal"/>
        <w:widowControl/>
        <w:numPr>
          <w:ilvl w:val="0"/>
          <w:numId w:val="1"/>
        </w:numPr>
        <w:jc w:val="both"/>
        <w:rPr>
          <w:rFonts w:ascii="Times New Roman" w:hAnsi="Times New Roman" w:cs="Times New Roman"/>
          <w:b/>
          <w:sz w:val="24"/>
          <w:szCs w:val="24"/>
        </w:rPr>
      </w:pPr>
      <w:r>
        <w:rPr>
          <w:rFonts w:ascii="Times New Roman" w:hAnsi="Times New Roman" w:cs="Times New Roman"/>
          <w:b/>
          <w:sz w:val="24"/>
          <w:szCs w:val="24"/>
        </w:rPr>
        <w:t>Срок принятия решения об отказе в проведен</w:t>
      </w:r>
      <w:proofErr w:type="gramStart"/>
      <w:r>
        <w:rPr>
          <w:rFonts w:ascii="Times New Roman" w:hAnsi="Times New Roman" w:cs="Times New Roman"/>
          <w:b/>
          <w:sz w:val="24"/>
          <w:szCs w:val="24"/>
        </w:rPr>
        <w:t>ии ау</w:t>
      </w:r>
      <w:proofErr w:type="gramEnd"/>
      <w:r>
        <w:rPr>
          <w:rFonts w:ascii="Times New Roman" w:hAnsi="Times New Roman" w:cs="Times New Roman"/>
          <w:b/>
          <w:sz w:val="24"/>
          <w:szCs w:val="24"/>
        </w:rPr>
        <w:t>кциона:</w:t>
      </w:r>
    </w:p>
    <w:p w:rsidR="004E3E04" w:rsidRDefault="004E3E04" w:rsidP="004E3E04">
      <w:pPr>
        <w:pStyle w:val="a8"/>
        <w:widowControl w:val="0"/>
        <w:jc w:val="both"/>
      </w:pPr>
      <w:r>
        <w:t xml:space="preserve"> Уполномоченный орган может принять решение об отказе в проведен</w:t>
      </w:r>
      <w:proofErr w:type="gramStart"/>
      <w:r>
        <w:t>ии ау</w:t>
      </w:r>
      <w:proofErr w:type="gramEnd"/>
      <w:r>
        <w:t xml:space="preserve">кциона в случае выявления обстоятельств, предусмотренных п. </w:t>
      </w:r>
      <w:hyperlink r:id="rId9" w:history="1">
        <w:r>
          <w:rPr>
            <w:rStyle w:val="a3"/>
            <w:color w:val="auto"/>
            <w:u w:val="none"/>
          </w:rPr>
          <w:t>24</w:t>
        </w:r>
      </w:hyperlink>
      <w:r>
        <w:t xml:space="preserve"> ст.39.11 Земельного кодекса РФ. Извещение об отказе в проведен</w:t>
      </w:r>
      <w:proofErr w:type="gramStart"/>
      <w:r>
        <w:t>ии ау</w:t>
      </w:r>
      <w:proofErr w:type="gramEnd"/>
      <w:r>
        <w:t>кциона размещается на официальном сайте в течение 3-х дней со дня принятия данного решения.</w:t>
      </w:r>
    </w:p>
    <w:p w:rsidR="004E3E04" w:rsidRDefault="004E3E04" w:rsidP="004E3E04">
      <w:pPr>
        <w:numPr>
          <w:ilvl w:val="0"/>
          <w:numId w:val="1"/>
        </w:numPr>
        <w:jc w:val="both"/>
      </w:pPr>
      <w:r>
        <w:rPr>
          <w:b/>
        </w:rPr>
        <w:t>Информация о предыдущих торгах</w:t>
      </w:r>
      <w:r>
        <w:t>: отсутствует.</w:t>
      </w:r>
    </w:p>
    <w:p w:rsidR="004E3E04" w:rsidRDefault="004E3E04" w:rsidP="004E3E04">
      <w:pPr>
        <w:numPr>
          <w:ilvl w:val="0"/>
          <w:numId w:val="1"/>
        </w:numPr>
        <w:jc w:val="both"/>
      </w:pPr>
      <w:r>
        <w:rPr>
          <w:b/>
        </w:rPr>
        <w:t xml:space="preserve">Получение  типовых форм документов аукциона и дополнительной информации Контактное лицо - </w:t>
      </w:r>
      <w:r>
        <w:t xml:space="preserve">Коноплёва Наталья Дмитриевна, тел. 2-21-99, в рабочие дни с 10.00 ч. до 16.00 ч. (перерыв с 12.00 ч. до 12.45 ч.) по адресу: Ивановская область,                       </w:t>
      </w:r>
      <w:proofErr w:type="gramStart"/>
      <w:r>
        <w:t>г</w:t>
      </w:r>
      <w:proofErr w:type="gramEnd"/>
      <w:r>
        <w:t xml:space="preserve">. Пучеж, ул. Ленина, д.27 </w:t>
      </w:r>
      <w:proofErr w:type="spellStart"/>
      <w:r>
        <w:t>каб</w:t>
      </w:r>
      <w:proofErr w:type="spellEnd"/>
      <w:r>
        <w:t>. № 119.</w:t>
      </w:r>
    </w:p>
    <w:p w:rsidR="004E3E04" w:rsidRDefault="004E3E04" w:rsidP="004E3E04">
      <w:pPr>
        <w:pStyle w:val="3"/>
        <w:ind w:left="709" w:firstLine="0"/>
      </w:pPr>
      <w:proofErr w:type="gramStart"/>
      <w:r>
        <w:t>Документация об аукционе может быть получена бесплатно в электронном виде со дня размещения на официальном сайте администрации Пучежского муниципального района Ивановской области извещения о проведении открытого аукциона на основании заявления, поданного в письменной форме, в том числе по электронной почте в адрес администрации Пучежского муниципального района  Ивановской области, при этом, необходимо при себе иметь электронный накопитель или документация будет направлена</w:t>
      </w:r>
      <w:proofErr w:type="gramEnd"/>
      <w:r>
        <w:t xml:space="preserve"> адресату по электронной почте не позднее следующего дня после подачи заявления. </w:t>
      </w:r>
    </w:p>
    <w:p w:rsidR="004E3E04" w:rsidRDefault="004E3E04" w:rsidP="004E3E04">
      <w:pPr>
        <w:ind w:left="709"/>
        <w:jc w:val="both"/>
      </w:pPr>
      <w:r>
        <w:rPr>
          <w:b/>
        </w:rPr>
        <w:t>Документация об аукционе</w:t>
      </w:r>
      <w:r>
        <w:t xml:space="preserve"> размещена на официальном сайте Российской Федерации для размещения информации о проведении торгов </w:t>
      </w:r>
      <w:hyperlink r:id="rId10" w:history="1">
        <w:r>
          <w:rPr>
            <w:rStyle w:val="a3"/>
            <w:lang w:val="en-GB"/>
          </w:rPr>
          <w:t>www</w:t>
        </w:r>
        <w:r>
          <w:rPr>
            <w:rStyle w:val="a3"/>
          </w:rPr>
          <w:t>.</w:t>
        </w:r>
        <w:proofErr w:type="spellStart"/>
        <w:r>
          <w:rPr>
            <w:rStyle w:val="a3"/>
            <w:lang w:val="en-GB"/>
          </w:rPr>
          <w:t>torgi</w:t>
        </w:r>
        <w:proofErr w:type="spellEnd"/>
        <w:r>
          <w:rPr>
            <w:rStyle w:val="a3"/>
          </w:rPr>
          <w:t>.</w:t>
        </w:r>
        <w:proofErr w:type="spellStart"/>
        <w:r>
          <w:rPr>
            <w:rStyle w:val="a3"/>
            <w:lang w:val="en-GB"/>
          </w:rPr>
          <w:t>gov</w:t>
        </w:r>
        <w:proofErr w:type="spellEnd"/>
        <w:r>
          <w:rPr>
            <w:rStyle w:val="a3"/>
          </w:rPr>
          <w:t>.</w:t>
        </w:r>
        <w:proofErr w:type="spellStart"/>
        <w:r>
          <w:rPr>
            <w:rStyle w:val="a3"/>
            <w:lang w:val="en-GB"/>
          </w:rPr>
          <w:t>ru</w:t>
        </w:r>
        <w:proofErr w:type="spellEnd"/>
      </w:hyperlink>
      <w:r>
        <w:rPr>
          <w:u w:val="single"/>
        </w:rPr>
        <w:t>.,</w:t>
      </w:r>
      <w:r>
        <w:t xml:space="preserve"> а также на официальном сайте администрации Пучежского муниципального района  Ивановской области: </w:t>
      </w:r>
      <w:proofErr w:type="spellStart"/>
      <w:r>
        <w:t>пучежский-район</w:t>
      </w:r>
      <w:proofErr w:type="gramStart"/>
      <w:r>
        <w:t>.р</w:t>
      </w:r>
      <w:proofErr w:type="gramEnd"/>
      <w:r>
        <w:t>ф</w:t>
      </w:r>
      <w:proofErr w:type="spellEnd"/>
      <w:r>
        <w:t xml:space="preserve"> во вкладке «Земля» раздела «муниципальное имущество: предоставление, продажа и сдача в аренду».</w:t>
      </w:r>
    </w:p>
    <w:p w:rsidR="004E3E04" w:rsidRDefault="004E3E04" w:rsidP="004E3E04">
      <w:pPr>
        <w:ind w:left="709"/>
        <w:jc w:val="both"/>
        <w:rPr>
          <w:sz w:val="10"/>
          <w:szCs w:val="10"/>
        </w:rPr>
      </w:pPr>
    </w:p>
    <w:p w:rsidR="004E3E04" w:rsidRDefault="004E3E04" w:rsidP="004E3E04">
      <w:pPr>
        <w:ind w:left="720"/>
        <w:jc w:val="both"/>
        <w:rPr>
          <w:b/>
          <w:sz w:val="10"/>
          <w:szCs w:val="10"/>
        </w:rPr>
      </w:pPr>
    </w:p>
    <w:p w:rsidR="004E3E04" w:rsidRDefault="004E3E04" w:rsidP="004E3E04">
      <w:pPr>
        <w:tabs>
          <w:tab w:val="left" w:pos="480"/>
        </w:tabs>
        <w:jc w:val="both"/>
        <w:rPr>
          <w:b/>
        </w:rPr>
      </w:pPr>
      <w:r>
        <w:rPr>
          <w:b/>
        </w:rPr>
        <w:t>Все вопросы, касающиеся торгов, не нашедшие отражения в настоящем информационном сообщении, регулируются законодательством Российской Федерации.</w:t>
      </w:r>
    </w:p>
    <w:p w:rsidR="008C1444" w:rsidRDefault="008C1444"/>
    <w:sectPr w:rsidR="008C1444" w:rsidSect="004E3E04">
      <w:pgSz w:w="11906" w:h="16838"/>
      <w:pgMar w:top="567" w:right="624" w:bottom="340" w:left="136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D4CFB"/>
    <w:multiLevelType w:val="hybridMultilevel"/>
    <w:tmpl w:val="0930B91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3B92114E"/>
    <w:multiLevelType w:val="hybridMultilevel"/>
    <w:tmpl w:val="4C4C6AD0"/>
    <w:lvl w:ilvl="0" w:tplc="525E688E">
      <w:start w:val="5"/>
      <w:numFmt w:val="decimal"/>
      <w:lvlText w:val="%1."/>
      <w:lvlJc w:val="left"/>
      <w:pPr>
        <w:tabs>
          <w:tab w:val="num" w:pos="1482"/>
        </w:tabs>
        <w:ind w:left="1482"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3F00217E"/>
    <w:multiLevelType w:val="hybridMultilevel"/>
    <w:tmpl w:val="ABCE7790"/>
    <w:lvl w:ilvl="0" w:tplc="75A241F8">
      <w:start w:val="1"/>
      <w:numFmt w:val="decimal"/>
      <w:lvlText w:val="%1."/>
      <w:lvlJc w:val="left"/>
      <w:pPr>
        <w:tabs>
          <w:tab w:val="num" w:pos="720"/>
        </w:tabs>
        <w:ind w:left="720" w:hanging="360"/>
      </w:pPr>
      <w:rPr>
        <w:b/>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4181410C"/>
    <w:multiLevelType w:val="hybridMultilevel"/>
    <w:tmpl w:val="BAD046B2"/>
    <w:lvl w:ilvl="0" w:tplc="0FC8C7B4">
      <w:start w:val="1"/>
      <w:numFmt w:val="decimal"/>
      <w:lvlText w:val="%1."/>
      <w:lvlJc w:val="left"/>
      <w:pPr>
        <w:tabs>
          <w:tab w:val="num" w:pos="1482"/>
        </w:tabs>
        <w:ind w:left="1482"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B3A0132"/>
    <w:multiLevelType w:val="hybridMultilevel"/>
    <w:tmpl w:val="92B6CE56"/>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720"/>
        </w:tabs>
        <w:ind w:left="720" w:hanging="360"/>
      </w:pPr>
    </w:lvl>
    <w:lvl w:ilvl="2" w:tplc="0419001B">
      <w:start w:val="1"/>
      <w:numFmt w:val="decimal"/>
      <w:lvlText w:val="%3."/>
      <w:lvlJc w:val="left"/>
      <w:pPr>
        <w:tabs>
          <w:tab w:val="num" w:pos="1440"/>
        </w:tabs>
        <w:ind w:left="1440" w:hanging="360"/>
      </w:pPr>
    </w:lvl>
    <w:lvl w:ilvl="3" w:tplc="0419000F">
      <w:start w:val="1"/>
      <w:numFmt w:val="decimal"/>
      <w:lvlText w:val="%4."/>
      <w:lvlJc w:val="left"/>
      <w:pPr>
        <w:tabs>
          <w:tab w:val="num" w:pos="2160"/>
        </w:tabs>
        <w:ind w:left="2160" w:hanging="360"/>
      </w:pPr>
    </w:lvl>
    <w:lvl w:ilvl="4" w:tplc="04190019">
      <w:start w:val="1"/>
      <w:numFmt w:val="decimal"/>
      <w:lvlText w:val="%5."/>
      <w:lvlJc w:val="left"/>
      <w:pPr>
        <w:tabs>
          <w:tab w:val="num" w:pos="2880"/>
        </w:tabs>
        <w:ind w:left="2880" w:hanging="360"/>
      </w:pPr>
    </w:lvl>
    <w:lvl w:ilvl="5" w:tplc="0419001B">
      <w:start w:val="1"/>
      <w:numFmt w:val="decimal"/>
      <w:lvlText w:val="%6."/>
      <w:lvlJc w:val="left"/>
      <w:pPr>
        <w:tabs>
          <w:tab w:val="num" w:pos="3600"/>
        </w:tabs>
        <w:ind w:left="3600" w:hanging="360"/>
      </w:pPr>
    </w:lvl>
    <w:lvl w:ilvl="6" w:tplc="0419000F">
      <w:start w:val="1"/>
      <w:numFmt w:val="decimal"/>
      <w:lvlText w:val="%7."/>
      <w:lvlJc w:val="left"/>
      <w:pPr>
        <w:tabs>
          <w:tab w:val="num" w:pos="4320"/>
        </w:tabs>
        <w:ind w:left="4320" w:hanging="360"/>
      </w:pPr>
    </w:lvl>
    <w:lvl w:ilvl="7" w:tplc="04190019">
      <w:start w:val="1"/>
      <w:numFmt w:val="decimal"/>
      <w:lvlText w:val="%8."/>
      <w:lvlJc w:val="left"/>
      <w:pPr>
        <w:tabs>
          <w:tab w:val="num" w:pos="5040"/>
        </w:tabs>
        <w:ind w:left="5040" w:hanging="360"/>
      </w:pPr>
    </w:lvl>
    <w:lvl w:ilvl="8" w:tplc="0419001B">
      <w:start w:val="1"/>
      <w:numFmt w:val="decimal"/>
      <w:lvlText w:val="%9."/>
      <w:lvlJc w:val="left"/>
      <w:pPr>
        <w:tabs>
          <w:tab w:val="num" w:pos="5760"/>
        </w:tabs>
        <w:ind w:left="576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4E3E04"/>
    <w:rsid w:val="0004524E"/>
    <w:rsid w:val="000D2188"/>
    <w:rsid w:val="0015582E"/>
    <w:rsid w:val="001C089B"/>
    <w:rsid w:val="00236DAD"/>
    <w:rsid w:val="0046657E"/>
    <w:rsid w:val="00487C92"/>
    <w:rsid w:val="004E3E04"/>
    <w:rsid w:val="00511E9B"/>
    <w:rsid w:val="00626051"/>
    <w:rsid w:val="0063748B"/>
    <w:rsid w:val="00653E42"/>
    <w:rsid w:val="006A2FC4"/>
    <w:rsid w:val="0077517B"/>
    <w:rsid w:val="007B0ED6"/>
    <w:rsid w:val="007C4E79"/>
    <w:rsid w:val="007D0A4D"/>
    <w:rsid w:val="008C1444"/>
    <w:rsid w:val="008F7CC9"/>
    <w:rsid w:val="00907B2F"/>
    <w:rsid w:val="00964241"/>
    <w:rsid w:val="00996BD4"/>
    <w:rsid w:val="009C1FBB"/>
    <w:rsid w:val="009F71EF"/>
    <w:rsid w:val="00A6195B"/>
    <w:rsid w:val="00AB032A"/>
    <w:rsid w:val="00AB3EA1"/>
    <w:rsid w:val="00AF1138"/>
    <w:rsid w:val="00B60F28"/>
    <w:rsid w:val="00BC03D4"/>
    <w:rsid w:val="00BD266E"/>
    <w:rsid w:val="00BD61B7"/>
    <w:rsid w:val="00CA1D17"/>
    <w:rsid w:val="00CF1C76"/>
    <w:rsid w:val="00D127B8"/>
    <w:rsid w:val="00D320B6"/>
    <w:rsid w:val="00D5081F"/>
    <w:rsid w:val="00E06E19"/>
    <w:rsid w:val="00E42154"/>
    <w:rsid w:val="00E4540D"/>
    <w:rsid w:val="00EA40C0"/>
    <w:rsid w:val="00F61E99"/>
    <w:rsid w:val="00FB58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3E0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4E3E04"/>
    <w:rPr>
      <w:color w:val="0000FF"/>
      <w:u w:val="single"/>
    </w:rPr>
  </w:style>
  <w:style w:type="paragraph" w:styleId="HTML">
    <w:name w:val="HTML Preformatted"/>
    <w:basedOn w:val="a"/>
    <w:link w:val="HTML0"/>
    <w:semiHidden/>
    <w:unhideWhenUsed/>
    <w:rsid w:val="004E3E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4E3E04"/>
    <w:rPr>
      <w:rFonts w:ascii="Courier New" w:eastAsia="Times New Roman" w:hAnsi="Courier New" w:cs="Courier New"/>
      <w:sz w:val="20"/>
      <w:szCs w:val="20"/>
      <w:lang w:eastAsia="ru-RU"/>
    </w:rPr>
  </w:style>
  <w:style w:type="paragraph" w:styleId="a4">
    <w:name w:val="Body Text"/>
    <w:basedOn w:val="a"/>
    <w:link w:val="a5"/>
    <w:uiPriority w:val="99"/>
    <w:semiHidden/>
    <w:unhideWhenUsed/>
    <w:rsid w:val="004E3E04"/>
    <w:pPr>
      <w:spacing w:after="120"/>
    </w:pPr>
  </w:style>
  <w:style w:type="character" w:customStyle="1" w:styleId="a5">
    <w:name w:val="Основной текст Знак"/>
    <w:basedOn w:val="a0"/>
    <w:link w:val="a4"/>
    <w:uiPriority w:val="99"/>
    <w:semiHidden/>
    <w:rsid w:val="004E3E04"/>
    <w:rPr>
      <w:rFonts w:ascii="Times New Roman" w:eastAsia="Times New Roman" w:hAnsi="Times New Roman" w:cs="Times New Roman"/>
      <w:sz w:val="24"/>
      <w:szCs w:val="24"/>
      <w:lang w:eastAsia="ru-RU"/>
    </w:rPr>
  </w:style>
  <w:style w:type="paragraph" w:styleId="a6">
    <w:name w:val="Body Text Indent"/>
    <w:basedOn w:val="a"/>
    <w:link w:val="a7"/>
    <w:uiPriority w:val="99"/>
    <w:semiHidden/>
    <w:unhideWhenUsed/>
    <w:rsid w:val="004E3E04"/>
    <w:pPr>
      <w:spacing w:after="120"/>
      <w:ind w:left="283"/>
    </w:pPr>
  </w:style>
  <w:style w:type="character" w:customStyle="1" w:styleId="a7">
    <w:name w:val="Основной текст с отступом Знак"/>
    <w:basedOn w:val="a0"/>
    <w:link w:val="a6"/>
    <w:uiPriority w:val="99"/>
    <w:semiHidden/>
    <w:rsid w:val="004E3E04"/>
    <w:rPr>
      <w:rFonts w:ascii="Times New Roman" w:eastAsia="Times New Roman" w:hAnsi="Times New Roman" w:cs="Times New Roman"/>
      <w:sz w:val="24"/>
      <w:szCs w:val="24"/>
      <w:lang w:eastAsia="ru-RU"/>
    </w:rPr>
  </w:style>
  <w:style w:type="paragraph" w:styleId="3">
    <w:name w:val="Body Text Indent 3"/>
    <w:basedOn w:val="a"/>
    <w:link w:val="30"/>
    <w:semiHidden/>
    <w:unhideWhenUsed/>
    <w:rsid w:val="004E3E04"/>
    <w:pPr>
      <w:ind w:firstLine="567"/>
      <w:jc w:val="both"/>
    </w:pPr>
  </w:style>
  <w:style w:type="character" w:customStyle="1" w:styleId="30">
    <w:name w:val="Основной текст с отступом 3 Знак"/>
    <w:basedOn w:val="a0"/>
    <w:link w:val="3"/>
    <w:semiHidden/>
    <w:rsid w:val="004E3E04"/>
    <w:rPr>
      <w:rFonts w:ascii="Times New Roman" w:eastAsia="Times New Roman" w:hAnsi="Times New Roman" w:cs="Times New Roman"/>
      <w:sz w:val="24"/>
      <w:szCs w:val="24"/>
      <w:lang w:eastAsia="ru-RU"/>
    </w:rPr>
  </w:style>
  <w:style w:type="paragraph" w:styleId="a8">
    <w:name w:val="List Paragraph"/>
    <w:basedOn w:val="a"/>
    <w:uiPriority w:val="34"/>
    <w:qFormat/>
    <w:rsid w:val="004E3E04"/>
    <w:pPr>
      <w:ind w:left="720"/>
      <w:contextualSpacing/>
    </w:pPr>
  </w:style>
  <w:style w:type="paragraph" w:customStyle="1" w:styleId="ConsPlusNormal">
    <w:name w:val="ConsPlusNormal"/>
    <w:uiPriority w:val="99"/>
    <w:rsid w:val="004E3E0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9">
    <w:name w:val="Normal (Web)"/>
    <w:basedOn w:val="a"/>
    <w:uiPriority w:val="99"/>
    <w:semiHidden/>
    <w:unhideWhenUsed/>
    <w:rsid w:val="00236DAD"/>
    <w:pPr>
      <w:spacing w:before="100" w:beforeAutospacing="1" w:after="100" w:afterAutospacing="1"/>
    </w:pPr>
  </w:style>
  <w:style w:type="character" w:customStyle="1" w:styleId="aa">
    <w:name w:val="Гипертекстовая ссылка"/>
    <w:basedOn w:val="a0"/>
    <w:uiPriority w:val="99"/>
    <w:rsid w:val="00BD61B7"/>
    <w:rPr>
      <w:color w:val="106BBE"/>
    </w:rPr>
  </w:style>
</w:styles>
</file>

<file path=word/webSettings.xml><?xml version="1.0" encoding="utf-8"?>
<w:webSettings xmlns:r="http://schemas.openxmlformats.org/officeDocument/2006/relationships" xmlns:w="http://schemas.openxmlformats.org/wordprocessingml/2006/main">
  <w:divs>
    <w:div w:id="812867557">
      <w:bodyDiv w:val="1"/>
      <w:marLeft w:val="0"/>
      <w:marRight w:val="0"/>
      <w:marTop w:val="0"/>
      <w:marBottom w:val="0"/>
      <w:divBdr>
        <w:top w:val="none" w:sz="0" w:space="0" w:color="auto"/>
        <w:left w:val="none" w:sz="0" w:space="0" w:color="auto"/>
        <w:bottom w:val="none" w:sz="0" w:space="0" w:color="auto"/>
        <w:right w:val="none" w:sz="0" w:space="0" w:color="auto"/>
      </w:divBdr>
    </w:div>
    <w:div w:id="165514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54854.45" TargetMode="External"/><Relationship Id="rId3" Type="http://schemas.openxmlformats.org/officeDocument/2006/relationships/styles" Target="styles.xml"/><Relationship Id="rId7" Type="http://schemas.openxmlformats.org/officeDocument/2006/relationships/hyperlink" Target="garantF1://12054854.1804"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orgi.gov.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torgi.gov.ru" TargetMode="External"/><Relationship Id="rId4" Type="http://schemas.openxmlformats.org/officeDocument/2006/relationships/settings" Target="settings.xml"/><Relationship Id="rId9" Type="http://schemas.openxmlformats.org/officeDocument/2006/relationships/hyperlink" Target="consultantplus://offline/ref=9842888F4878041133110EA0847620B12644AEA869FB5133F34A31342502E1518C0F35A8FBY3L9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330C8F-A6EF-45AE-A2B4-5C8A9CFE2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5</Pages>
  <Words>2776</Words>
  <Characters>15829</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18568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Legion</dc:creator>
  <cp:keywords/>
  <dc:description/>
  <cp:lastModifiedBy>Legion</cp:lastModifiedBy>
  <cp:revision>28</cp:revision>
  <cp:lastPrinted>2020-01-24T07:10:00Z</cp:lastPrinted>
  <dcterms:created xsi:type="dcterms:W3CDTF">2019-10-14T13:46:00Z</dcterms:created>
  <dcterms:modified xsi:type="dcterms:W3CDTF">2020-01-24T07:45:00Z</dcterms:modified>
</cp:coreProperties>
</file>