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360"/>
      </w:tblGrid>
      <w:tr w:rsidR="00112132" w:rsidTr="00112132">
        <w:trPr>
          <w:cantSplit/>
        </w:trPr>
        <w:tc>
          <w:tcPr>
            <w:tcW w:w="9356" w:type="dxa"/>
          </w:tcPr>
          <w:p w:rsidR="00112132" w:rsidRDefault="00112132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542925" cy="685800"/>
                  <wp:effectExtent l="19050" t="0" r="9525" b="0"/>
                  <wp:docPr id="1" name="Рисунок 1" descr="Герб_района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_района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12132" w:rsidRDefault="00112132">
            <w:pPr>
              <w:spacing w:line="276" w:lineRule="auto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112132" w:rsidTr="00112132">
        <w:trPr>
          <w:cantSplit/>
        </w:trPr>
        <w:tc>
          <w:tcPr>
            <w:tcW w:w="9356" w:type="dxa"/>
          </w:tcPr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</w:pPr>
            <w:r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  <w:t>Администрация Пучежского муниципального района</w:t>
            </w:r>
          </w:p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</w:pPr>
            <w:r>
              <w:rPr>
                <w:rFonts w:ascii="Franklin Gothic Medium" w:hAnsi="Franklin Gothic Medium" w:cs="Arial"/>
                <w:sz w:val="28"/>
                <w:szCs w:val="28"/>
                <w:lang w:eastAsia="en-US"/>
              </w:rPr>
              <w:t>Ивановской области</w:t>
            </w:r>
          </w:p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8"/>
                <w:szCs w:val="28"/>
                <w:lang w:eastAsia="en-US"/>
              </w:rPr>
            </w:pPr>
          </w:p>
          <w:p w:rsidR="00112132" w:rsidRDefault="00112132">
            <w:pPr>
              <w:pStyle w:val="3"/>
              <w:spacing w:line="276" w:lineRule="auto"/>
              <w:rPr>
                <w:rFonts w:ascii="Franklin Gothic Medium" w:hAnsi="Franklin Gothic Medium"/>
                <w:sz w:val="32"/>
                <w:szCs w:val="32"/>
                <w:lang w:eastAsia="en-US"/>
              </w:rPr>
            </w:pPr>
            <w:proofErr w:type="gramStart"/>
            <w:r>
              <w:rPr>
                <w:rFonts w:ascii="Franklin Gothic Medium" w:hAnsi="Franklin Gothic Medium"/>
                <w:sz w:val="32"/>
                <w:szCs w:val="32"/>
                <w:lang w:eastAsia="en-US"/>
              </w:rPr>
              <w:t>П</w:t>
            </w:r>
            <w:proofErr w:type="gramEnd"/>
            <w:r>
              <w:rPr>
                <w:rFonts w:ascii="Franklin Gothic Medium" w:hAnsi="Franklin Gothic Medium"/>
                <w:sz w:val="32"/>
                <w:szCs w:val="32"/>
                <w:lang w:eastAsia="en-US"/>
              </w:rPr>
              <w:t xml:space="preserve"> О С Т А Н О В Л Е Н И Е</w:t>
            </w:r>
          </w:p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b/>
                <w:sz w:val="28"/>
                <w:szCs w:val="28"/>
                <w:lang w:eastAsia="en-US"/>
              </w:rPr>
            </w:pPr>
          </w:p>
        </w:tc>
      </w:tr>
      <w:tr w:rsidR="00112132" w:rsidTr="00112132">
        <w:trPr>
          <w:cantSplit/>
        </w:trPr>
        <w:tc>
          <w:tcPr>
            <w:tcW w:w="9356" w:type="dxa"/>
            <w:hideMark/>
          </w:tcPr>
          <w:p w:rsidR="00112132" w:rsidRDefault="001223F5" w:rsidP="00B300DC">
            <w:pPr>
              <w:spacing w:line="276" w:lineRule="auto"/>
              <w:rPr>
                <w:rFonts w:ascii="Franklin Gothic Medium" w:hAnsi="Franklin Gothic Medium" w:cs="Arial"/>
                <w:lang w:eastAsia="en-US"/>
              </w:rPr>
            </w:pPr>
            <w:r>
              <w:rPr>
                <w:rFonts w:ascii="Franklin Gothic Medium" w:hAnsi="Franklin Gothic Medium" w:cs="Arial"/>
                <w:lang w:eastAsia="en-US"/>
              </w:rPr>
              <w:t xml:space="preserve">             </w:t>
            </w:r>
            <w:r w:rsidR="00112132">
              <w:rPr>
                <w:rFonts w:ascii="Franklin Gothic Medium" w:hAnsi="Franklin Gothic Medium" w:cs="Arial"/>
                <w:lang w:eastAsia="en-US"/>
              </w:rPr>
              <w:t xml:space="preserve">от  </w:t>
            </w:r>
            <w:r w:rsidR="008274E2">
              <w:rPr>
                <w:rFonts w:ascii="Franklin Gothic Medium" w:hAnsi="Franklin Gothic Medium" w:cs="Arial"/>
                <w:lang w:eastAsia="en-US"/>
              </w:rPr>
              <w:t>15.09.2026</w:t>
            </w:r>
            <w:r w:rsidR="00054123">
              <w:rPr>
                <w:rFonts w:ascii="Franklin Gothic Medium" w:hAnsi="Franklin Gothic Medium" w:cs="Arial"/>
                <w:lang w:eastAsia="en-US"/>
              </w:rPr>
              <w:t xml:space="preserve">     </w:t>
            </w:r>
            <w:r w:rsidR="00112132">
              <w:rPr>
                <w:rFonts w:ascii="Franklin Gothic Medium" w:hAnsi="Franklin Gothic Medium" w:cs="Arial"/>
                <w:lang w:eastAsia="en-US"/>
              </w:rPr>
              <w:t xml:space="preserve">                                                                                 </w:t>
            </w:r>
            <w:r w:rsidR="0049318E">
              <w:rPr>
                <w:rFonts w:ascii="Franklin Gothic Medium" w:hAnsi="Franklin Gothic Medium" w:cs="Arial"/>
                <w:lang w:eastAsia="en-US"/>
              </w:rPr>
              <w:t xml:space="preserve">   </w:t>
            </w:r>
            <w:r w:rsidR="002C1B32">
              <w:rPr>
                <w:rFonts w:ascii="Franklin Gothic Medium" w:hAnsi="Franklin Gothic Medium" w:cs="Arial"/>
                <w:lang w:eastAsia="en-US"/>
              </w:rPr>
              <w:t xml:space="preserve"> </w:t>
            </w:r>
            <w:r w:rsidR="00112132">
              <w:rPr>
                <w:rFonts w:ascii="Franklin Gothic Medium" w:hAnsi="Franklin Gothic Medium" w:cs="Arial"/>
                <w:lang w:eastAsia="en-US"/>
              </w:rPr>
              <w:t xml:space="preserve">  № </w:t>
            </w:r>
            <w:r w:rsidR="008274E2">
              <w:rPr>
                <w:rFonts w:ascii="Franklin Gothic Medium" w:hAnsi="Franklin Gothic Medium" w:cs="Arial"/>
                <w:lang w:eastAsia="en-US"/>
              </w:rPr>
              <w:t>455-п</w:t>
            </w:r>
          </w:p>
        </w:tc>
      </w:tr>
      <w:tr w:rsidR="00112132" w:rsidTr="00112132">
        <w:trPr>
          <w:cantSplit/>
          <w:trHeight w:val="135"/>
        </w:trPr>
        <w:tc>
          <w:tcPr>
            <w:tcW w:w="9356" w:type="dxa"/>
            <w:hideMark/>
          </w:tcPr>
          <w:p w:rsidR="00112132" w:rsidRDefault="00112132">
            <w:pPr>
              <w:spacing w:line="276" w:lineRule="auto"/>
              <w:jc w:val="center"/>
              <w:rPr>
                <w:rFonts w:ascii="Franklin Gothic Medium" w:hAnsi="Franklin Gothic Medium" w:cs="Arial"/>
                <w:lang w:eastAsia="en-US"/>
              </w:rPr>
            </w:pPr>
            <w:r>
              <w:rPr>
                <w:rFonts w:ascii="Franklin Gothic Medium" w:hAnsi="Franklin Gothic Medium" w:cs="Arial"/>
                <w:lang w:eastAsia="en-US"/>
              </w:rPr>
              <w:t>г. Пучеж</w:t>
            </w:r>
          </w:p>
        </w:tc>
      </w:tr>
    </w:tbl>
    <w:p w:rsidR="00112132" w:rsidRDefault="00112132" w:rsidP="00112132">
      <w:pPr>
        <w:rPr>
          <w:sz w:val="28"/>
          <w:szCs w:val="28"/>
        </w:rPr>
      </w:pPr>
    </w:p>
    <w:p w:rsidR="00112132" w:rsidRDefault="00112132" w:rsidP="00112132">
      <w:pPr>
        <w:rPr>
          <w:sz w:val="28"/>
          <w:szCs w:val="28"/>
        </w:rPr>
      </w:pPr>
    </w:p>
    <w:p w:rsidR="003C4677" w:rsidRDefault="00EA3E63" w:rsidP="00EA3E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установлении публичного сервитута</w:t>
      </w:r>
      <w:r w:rsidR="003C4677">
        <w:rPr>
          <w:b/>
          <w:sz w:val="28"/>
          <w:szCs w:val="28"/>
        </w:rPr>
        <w:t xml:space="preserve"> в интересах </w:t>
      </w:r>
    </w:p>
    <w:p w:rsidR="003C4677" w:rsidRDefault="003C4677" w:rsidP="00EA3E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Акционерного общества «Газпром газораспределение Иваново»</w:t>
      </w:r>
    </w:p>
    <w:p w:rsidR="003C4677" w:rsidRDefault="003C4677" w:rsidP="00EA3E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="00786FE1">
        <w:rPr>
          <w:b/>
          <w:sz w:val="28"/>
          <w:szCs w:val="28"/>
        </w:rPr>
        <w:t>земельный</w:t>
      </w:r>
      <w:r>
        <w:rPr>
          <w:b/>
          <w:sz w:val="28"/>
          <w:szCs w:val="28"/>
        </w:rPr>
        <w:t xml:space="preserve"> у</w:t>
      </w:r>
      <w:r w:rsidR="00786FE1">
        <w:rPr>
          <w:b/>
          <w:sz w:val="28"/>
          <w:szCs w:val="28"/>
        </w:rPr>
        <w:t>часток с кадастровым номером 37:</w:t>
      </w:r>
      <w:r>
        <w:rPr>
          <w:b/>
          <w:sz w:val="28"/>
          <w:szCs w:val="28"/>
        </w:rPr>
        <w:t>14:</w:t>
      </w:r>
      <w:r w:rsidR="001C30D0">
        <w:rPr>
          <w:b/>
          <w:sz w:val="28"/>
          <w:szCs w:val="28"/>
        </w:rPr>
        <w:t>020523:620</w:t>
      </w:r>
      <w:r>
        <w:rPr>
          <w:b/>
          <w:sz w:val="28"/>
          <w:szCs w:val="28"/>
        </w:rPr>
        <w:t xml:space="preserve">, </w:t>
      </w:r>
    </w:p>
    <w:p w:rsidR="00EA3E63" w:rsidRDefault="003C4677" w:rsidP="00786F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адресу: Ивановская область, Пучежский район</w:t>
      </w:r>
    </w:p>
    <w:p w:rsidR="00786FE1" w:rsidRDefault="00786FE1" w:rsidP="00786FE1">
      <w:pPr>
        <w:jc w:val="center"/>
        <w:rPr>
          <w:sz w:val="28"/>
          <w:szCs w:val="28"/>
        </w:rPr>
      </w:pPr>
    </w:p>
    <w:p w:rsidR="00EA3E63" w:rsidRDefault="00EA3E63" w:rsidP="00EA3E63">
      <w:pPr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sz w:val="26"/>
          <w:szCs w:val="26"/>
        </w:rPr>
        <w:t xml:space="preserve">        Р</w:t>
      </w:r>
      <w:r>
        <w:rPr>
          <w:color w:val="000000"/>
          <w:sz w:val="26"/>
          <w:szCs w:val="26"/>
          <w:shd w:val="clear" w:color="auto" w:fill="FFFFFF"/>
        </w:rPr>
        <w:t xml:space="preserve">ассмотрев ходатайство ООО «Газпром </w:t>
      </w:r>
      <w:proofErr w:type="spellStart"/>
      <w:r>
        <w:rPr>
          <w:color w:val="000000"/>
          <w:sz w:val="26"/>
          <w:szCs w:val="26"/>
          <w:shd w:val="clear" w:color="auto" w:fill="FFFFFF"/>
        </w:rPr>
        <w:t>межрегионгаз</w:t>
      </w:r>
      <w:proofErr w:type="spellEnd"/>
      <w:r>
        <w:rPr>
          <w:color w:val="000000"/>
          <w:sz w:val="26"/>
          <w:szCs w:val="26"/>
          <w:shd w:val="clear" w:color="auto" w:fill="FFFFFF"/>
        </w:rPr>
        <w:t>» (ОГРН 102500053930, ИНН 5003021311), адрес (место нахождения) юридического лица: 197110, Российская Федерация, г. Санкт-Петербург, набережная Адмирала Лазарева, д. 24, литер</w:t>
      </w:r>
      <w:proofErr w:type="gramStart"/>
      <w:r>
        <w:rPr>
          <w:color w:val="000000"/>
          <w:sz w:val="26"/>
          <w:szCs w:val="26"/>
          <w:shd w:val="clear" w:color="auto" w:fill="FFFFFF"/>
        </w:rPr>
        <w:t xml:space="preserve"> А</w:t>
      </w:r>
      <w:proofErr w:type="gramEnd"/>
      <w:r>
        <w:rPr>
          <w:color w:val="000000"/>
          <w:sz w:val="26"/>
          <w:szCs w:val="26"/>
          <w:shd w:val="clear" w:color="auto" w:fill="FFFFFF"/>
        </w:rPr>
        <w:t xml:space="preserve">, в лице Л.Л. </w:t>
      </w:r>
      <w:proofErr w:type="spellStart"/>
      <w:r>
        <w:rPr>
          <w:color w:val="000000"/>
          <w:sz w:val="26"/>
          <w:szCs w:val="26"/>
          <w:shd w:val="clear" w:color="auto" w:fill="FFFFFF"/>
        </w:rPr>
        <w:t>Бодунова</w:t>
      </w:r>
      <w:proofErr w:type="spellEnd"/>
      <w:r>
        <w:rPr>
          <w:color w:val="000000"/>
          <w:sz w:val="26"/>
          <w:szCs w:val="26"/>
          <w:shd w:val="clear" w:color="auto" w:fill="FFFFFF"/>
        </w:rPr>
        <w:t>, де</w:t>
      </w:r>
      <w:r w:rsidR="00B300DC">
        <w:rPr>
          <w:color w:val="000000"/>
          <w:sz w:val="26"/>
          <w:szCs w:val="26"/>
          <w:shd w:val="clear" w:color="auto" w:fill="FFFFFF"/>
        </w:rPr>
        <w:t>йствующего по доверенности от 27.03.2026 г. 37/35-н/37-2026</w:t>
      </w:r>
      <w:r>
        <w:rPr>
          <w:color w:val="000000"/>
          <w:sz w:val="26"/>
          <w:szCs w:val="26"/>
          <w:shd w:val="clear" w:color="auto" w:fill="FFFFFF"/>
        </w:rPr>
        <w:t>-1-</w:t>
      </w:r>
      <w:r w:rsidR="00B300DC">
        <w:rPr>
          <w:color w:val="000000"/>
          <w:sz w:val="26"/>
          <w:szCs w:val="26"/>
          <w:shd w:val="clear" w:color="auto" w:fill="FFFFFF"/>
        </w:rPr>
        <w:t>293</w:t>
      </w:r>
      <w:r>
        <w:rPr>
          <w:color w:val="000000"/>
          <w:sz w:val="26"/>
          <w:szCs w:val="26"/>
          <w:shd w:val="clear" w:color="auto" w:fill="FFFFFF"/>
        </w:rPr>
        <w:t>,  руководствуясь Земельным Кодексом Российской Федерации, Федеральным законом от 25.10.2001 № 137-ФЗ «О введении в действие Земельного кодекса Российской Федерации», Федеральным законом от 06.10.2003 № 131-ФЗ «Об общих принципах организации местного самоуправления в  Российской Федерации»</w:t>
      </w:r>
    </w:p>
    <w:p w:rsidR="00EA3E63" w:rsidRDefault="00EA3E63" w:rsidP="00EA3E63">
      <w:pPr>
        <w:jc w:val="both"/>
        <w:rPr>
          <w:color w:val="000000"/>
          <w:sz w:val="22"/>
          <w:szCs w:val="22"/>
          <w:shd w:val="clear" w:color="auto" w:fill="FFFFFF"/>
        </w:rPr>
      </w:pPr>
    </w:p>
    <w:p w:rsidR="00EA3E63" w:rsidRDefault="00EA3E63" w:rsidP="00EA3E63">
      <w:pPr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</w:t>
      </w:r>
      <w:proofErr w:type="spellStart"/>
      <w:proofErr w:type="gramStart"/>
      <w:r>
        <w:rPr>
          <w:b/>
          <w:sz w:val="26"/>
          <w:szCs w:val="26"/>
        </w:rPr>
        <w:t>п</w:t>
      </w:r>
      <w:proofErr w:type="spellEnd"/>
      <w:proofErr w:type="gramEnd"/>
      <w:r>
        <w:rPr>
          <w:b/>
          <w:sz w:val="26"/>
          <w:szCs w:val="26"/>
        </w:rPr>
        <w:t xml:space="preserve"> о с т а </w:t>
      </w:r>
      <w:proofErr w:type="spellStart"/>
      <w:r>
        <w:rPr>
          <w:b/>
          <w:sz w:val="26"/>
          <w:szCs w:val="26"/>
        </w:rPr>
        <w:t>н</w:t>
      </w:r>
      <w:proofErr w:type="spellEnd"/>
      <w:r>
        <w:rPr>
          <w:b/>
          <w:sz w:val="26"/>
          <w:szCs w:val="26"/>
        </w:rPr>
        <w:t xml:space="preserve"> о в л я ю:</w:t>
      </w:r>
    </w:p>
    <w:p w:rsidR="00EA3E63" w:rsidRDefault="00EA3E63" w:rsidP="00EA3E63">
      <w:pPr>
        <w:jc w:val="both"/>
        <w:rPr>
          <w:b/>
          <w:sz w:val="20"/>
          <w:szCs w:val="20"/>
        </w:rPr>
      </w:pP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EA3E63">
        <w:rPr>
          <w:sz w:val="26"/>
          <w:szCs w:val="26"/>
          <w:shd w:val="clear" w:color="auto" w:fill="FFFFFF" w:themeFill="background1"/>
        </w:rPr>
        <w:t xml:space="preserve">Установить в интересах Общества с ограниченной ответственностью «Газпром </w:t>
      </w:r>
      <w:proofErr w:type="spellStart"/>
      <w:r w:rsidRPr="00EA3E63">
        <w:rPr>
          <w:sz w:val="26"/>
          <w:szCs w:val="26"/>
          <w:shd w:val="clear" w:color="auto" w:fill="FFFFFF" w:themeFill="background1"/>
        </w:rPr>
        <w:t>межрегионгаз</w:t>
      </w:r>
      <w:proofErr w:type="spellEnd"/>
      <w:r w:rsidRPr="00EA3E63">
        <w:rPr>
          <w:sz w:val="26"/>
          <w:szCs w:val="26"/>
          <w:shd w:val="clear" w:color="auto" w:fill="FFFFFF" w:themeFill="background1"/>
        </w:rPr>
        <w:t xml:space="preserve">» </w:t>
      </w:r>
      <w:r w:rsidR="00B300DC">
        <w:rPr>
          <w:color w:val="000000"/>
          <w:sz w:val="26"/>
          <w:szCs w:val="26"/>
          <w:shd w:val="clear" w:color="auto" w:fill="FFFFFF"/>
        </w:rPr>
        <w:t>(ОГРН 102500053930, ИНН 5003021311), адрес (место нахождения) юридического лица: 197110, Российская Федерация, г. Санкт-Петербург, набережная Адмирала Лазарева, д. 24, литер</w:t>
      </w:r>
      <w:proofErr w:type="gramStart"/>
      <w:r w:rsidR="00B300DC">
        <w:rPr>
          <w:color w:val="000000"/>
          <w:sz w:val="26"/>
          <w:szCs w:val="26"/>
          <w:shd w:val="clear" w:color="auto" w:fill="FFFFFF"/>
        </w:rPr>
        <w:t xml:space="preserve"> А</w:t>
      </w:r>
      <w:proofErr w:type="gramEnd"/>
      <w:r w:rsidR="00B300DC">
        <w:rPr>
          <w:color w:val="000000"/>
          <w:sz w:val="26"/>
          <w:szCs w:val="26"/>
          <w:shd w:val="clear" w:color="auto" w:fill="FFFFFF"/>
        </w:rPr>
        <w:t>,</w:t>
      </w:r>
      <w:r w:rsidR="00B300DC" w:rsidRPr="00EA3E63">
        <w:rPr>
          <w:sz w:val="26"/>
          <w:szCs w:val="26"/>
          <w:shd w:val="clear" w:color="auto" w:fill="FFFFFF" w:themeFill="background1"/>
        </w:rPr>
        <w:t xml:space="preserve"> </w:t>
      </w:r>
      <w:r w:rsidRPr="00EA3E63">
        <w:rPr>
          <w:sz w:val="26"/>
          <w:szCs w:val="26"/>
          <w:shd w:val="clear" w:color="auto" w:fill="FFFFFF" w:themeFill="background1"/>
        </w:rPr>
        <w:t xml:space="preserve">публичный сервитут в целях «Строительства и эксплуатации линейного объекта «Газопровод-отвод и ГРС Юрьевец </w:t>
      </w:r>
      <w:proofErr w:type="spellStart"/>
      <w:r w:rsidRPr="00EA3E63">
        <w:rPr>
          <w:sz w:val="26"/>
          <w:szCs w:val="26"/>
          <w:shd w:val="clear" w:color="auto" w:fill="FFFFFF" w:themeFill="background1"/>
        </w:rPr>
        <w:t>Юрьевецкого</w:t>
      </w:r>
      <w:proofErr w:type="spellEnd"/>
      <w:r w:rsidRPr="00EA3E63">
        <w:rPr>
          <w:sz w:val="26"/>
          <w:szCs w:val="26"/>
          <w:shd w:val="clear" w:color="auto" w:fill="FFFFFF" w:themeFill="background1"/>
        </w:rPr>
        <w:t xml:space="preserve"> района Ивановской области»,</w:t>
      </w:r>
      <w:r>
        <w:rPr>
          <w:color w:val="000000"/>
          <w:sz w:val="26"/>
          <w:szCs w:val="26"/>
          <w:shd w:val="clear" w:color="auto" w:fill="FFFFFF"/>
        </w:rPr>
        <w:t xml:space="preserve"> местоположение: Ивановская область, Пучежский район,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 w:rsidR="004753DC">
        <w:rPr>
          <w:rFonts w:eastAsiaTheme="minorHAnsi"/>
          <w:color w:val="000000"/>
          <w:sz w:val="26"/>
          <w:szCs w:val="26"/>
          <w:lang w:eastAsia="en-US"/>
        </w:rPr>
        <w:t xml:space="preserve"> </w:t>
      </w:r>
      <w:r>
        <w:rPr>
          <w:rFonts w:eastAsiaTheme="minorHAnsi"/>
          <w:color w:val="000000"/>
          <w:sz w:val="26"/>
          <w:szCs w:val="26"/>
          <w:lang w:eastAsia="en-US"/>
        </w:rPr>
        <w:t>на земельн</w:t>
      </w:r>
      <w:r w:rsidR="00E245C7">
        <w:rPr>
          <w:rFonts w:eastAsiaTheme="minorHAnsi"/>
          <w:color w:val="000000"/>
          <w:sz w:val="26"/>
          <w:szCs w:val="26"/>
          <w:lang w:eastAsia="en-US"/>
        </w:rPr>
        <w:t>ый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 участ</w:t>
      </w:r>
      <w:r w:rsidR="00E245C7">
        <w:rPr>
          <w:rFonts w:eastAsiaTheme="minorHAnsi"/>
          <w:color w:val="000000"/>
          <w:sz w:val="26"/>
          <w:szCs w:val="26"/>
          <w:lang w:eastAsia="en-US"/>
        </w:rPr>
        <w:t>о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к с </w:t>
      </w:r>
      <w:r w:rsidR="004753DC">
        <w:rPr>
          <w:rFonts w:eastAsiaTheme="minorHAnsi"/>
          <w:color w:val="000000"/>
          <w:sz w:val="26"/>
          <w:szCs w:val="26"/>
          <w:lang w:eastAsia="en-US"/>
        </w:rPr>
        <w:t>када</w:t>
      </w:r>
      <w:r w:rsidR="001C30D0">
        <w:rPr>
          <w:rFonts w:eastAsiaTheme="minorHAnsi"/>
          <w:color w:val="000000"/>
          <w:sz w:val="26"/>
          <w:szCs w:val="26"/>
          <w:lang w:eastAsia="en-US"/>
        </w:rPr>
        <w:t>стровым номером 37:14:020523:620,  площадью 853</w:t>
      </w:r>
      <w:r>
        <w:rPr>
          <w:rFonts w:eastAsiaTheme="minorHAnsi"/>
          <w:color w:val="000000"/>
          <w:sz w:val="26"/>
          <w:szCs w:val="26"/>
          <w:lang w:eastAsia="en-US"/>
        </w:rPr>
        <w:t xml:space="preserve">,0 кв.м., категории земель – земли </w:t>
      </w:r>
      <w:r w:rsidR="00786FE1">
        <w:rPr>
          <w:rFonts w:eastAsiaTheme="minorHAnsi"/>
          <w:color w:val="000000"/>
          <w:sz w:val="26"/>
          <w:szCs w:val="26"/>
          <w:lang w:eastAsia="en-US"/>
        </w:rPr>
        <w:t>сельскохозяйственного назначения</w:t>
      </w:r>
      <w:r>
        <w:rPr>
          <w:sz w:val="26"/>
          <w:szCs w:val="26"/>
        </w:rPr>
        <w:t xml:space="preserve">, разрешенное использование – </w:t>
      </w:r>
      <w:r w:rsidR="00786FE1">
        <w:rPr>
          <w:sz w:val="26"/>
          <w:szCs w:val="26"/>
        </w:rPr>
        <w:t xml:space="preserve">строительство </w:t>
      </w:r>
      <w:r w:rsidR="00E245C7">
        <w:rPr>
          <w:sz w:val="26"/>
          <w:szCs w:val="26"/>
        </w:rPr>
        <w:t xml:space="preserve">объекта «Газопровод-отвод и ГРС Юрьевец </w:t>
      </w:r>
      <w:proofErr w:type="spellStart"/>
      <w:r w:rsidR="00E245C7">
        <w:rPr>
          <w:sz w:val="26"/>
          <w:szCs w:val="26"/>
        </w:rPr>
        <w:t>Юрьевецкого</w:t>
      </w:r>
      <w:proofErr w:type="spellEnd"/>
      <w:r w:rsidR="00E245C7">
        <w:rPr>
          <w:sz w:val="26"/>
          <w:szCs w:val="26"/>
        </w:rPr>
        <w:t xml:space="preserve"> района Ивановской области»</w:t>
      </w:r>
      <w:r>
        <w:rPr>
          <w:rFonts w:eastAsiaTheme="minorHAnsi"/>
          <w:color w:val="000000"/>
          <w:sz w:val="26"/>
          <w:szCs w:val="26"/>
          <w:lang w:eastAsia="en-US"/>
        </w:rPr>
        <w:t>.</w:t>
      </w: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22272F"/>
          <w:sz w:val="26"/>
          <w:szCs w:val="26"/>
          <w:shd w:val="clear" w:color="auto" w:fill="FFFFFF"/>
        </w:rPr>
        <w:t xml:space="preserve">Утвердить границы </w:t>
      </w:r>
      <w:r w:rsidR="004753DC">
        <w:rPr>
          <w:color w:val="22272F"/>
          <w:sz w:val="26"/>
          <w:szCs w:val="26"/>
          <w:shd w:val="clear" w:color="auto" w:fill="FFFFFF"/>
        </w:rPr>
        <w:t>п</w:t>
      </w:r>
      <w:r w:rsidR="001C30D0">
        <w:rPr>
          <w:color w:val="22272F"/>
          <w:sz w:val="26"/>
          <w:szCs w:val="26"/>
          <w:shd w:val="clear" w:color="auto" w:fill="FFFFFF"/>
        </w:rPr>
        <w:t>убличного сервитута площадью 853</w:t>
      </w:r>
      <w:r>
        <w:rPr>
          <w:color w:val="22272F"/>
          <w:sz w:val="26"/>
          <w:szCs w:val="26"/>
          <w:shd w:val="clear" w:color="auto" w:fill="FFFFFF"/>
        </w:rPr>
        <w:t>,0 кв.м. в соответствии с описанием местоположения границ согласно приложению</w:t>
      </w:r>
      <w:r w:rsidR="00804344">
        <w:rPr>
          <w:color w:val="22272F"/>
          <w:sz w:val="26"/>
          <w:szCs w:val="26"/>
          <w:shd w:val="clear" w:color="auto" w:fill="FFFFFF"/>
        </w:rPr>
        <w:t xml:space="preserve"> 1</w:t>
      </w:r>
      <w:r>
        <w:rPr>
          <w:color w:val="22272F"/>
          <w:sz w:val="26"/>
          <w:szCs w:val="26"/>
          <w:shd w:val="clear" w:color="auto" w:fill="FFFFFF"/>
        </w:rPr>
        <w:t xml:space="preserve"> к постановлению.</w:t>
      </w:r>
    </w:p>
    <w:p w:rsidR="00EA3E63" w:rsidRP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EA3E63">
        <w:rPr>
          <w:sz w:val="26"/>
          <w:szCs w:val="26"/>
        </w:rPr>
        <w:t xml:space="preserve">Определить срок действия публичного сервитута –10 лет в соответствии с п.1  ст.  39.45. ЗК РФ. </w:t>
      </w: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Определить с</w:t>
      </w:r>
      <w:r w:rsidRPr="00EA3E63">
        <w:rPr>
          <w:sz w:val="26"/>
          <w:szCs w:val="26"/>
        </w:rPr>
        <w:t xml:space="preserve">рок, в течение 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</w:t>
      </w:r>
      <w:proofErr w:type="gramStart"/>
      <w:r w:rsidRPr="00EA3E63">
        <w:rPr>
          <w:sz w:val="26"/>
          <w:szCs w:val="26"/>
        </w:rPr>
        <w:t>существенно затруднено</w:t>
      </w:r>
      <w:proofErr w:type="gramEnd"/>
      <w:r w:rsidRPr="00EA3E63">
        <w:rPr>
          <w:sz w:val="26"/>
          <w:szCs w:val="26"/>
        </w:rPr>
        <w:t xml:space="preserve">  в связи с осуществлением сервитута в соответствии с </w:t>
      </w:r>
      <w:proofErr w:type="spellStart"/>
      <w:r w:rsidRPr="00EA3E63">
        <w:rPr>
          <w:sz w:val="26"/>
          <w:szCs w:val="26"/>
        </w:rPr>
        <w:t>подп</w:t>
      </w:r>
      <w:proofErr w:type="spellEnd"/>
      <w:r w:rsidRPr="00EA3E63">
        <w:rPr>
          <w:sz w:val="26"/>
          <w:szCs w:val="26"/>
        </w:rPr>
        <w:t>. 6 п. 4 ст. 39.43. ЗК РФ составляет 11 месяцев со дня начала осуществления публичного сервитута его правообладателем.</w:t>
      </w:r>
    </w:p>
    <w:p w:rsidR="00804344" w:rsidRPr="00EA3E63" w:rsidRDefault="00804344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lastRenderedPageBreak/>
        <w:t xml:space="preserve">Плата за публичный сервитут устанавливается в соответствии с п. 4 ст. 39.46 Земельного кодекса Российской Федерации в размере 0,1 процента кадастровой стоимости земельного участка за каждый год использования этого земельного участка пропорционально площади земельного участка в установленных границах публичного сервитута, в соответствии с расчетом платы за публичный сервитут согласно приложению 2 к постановлению. </w:t>
      </w:r>
      <w:proofErr w:type="gramEnd"/>
    </w:p>
    <w:p w:rsidR="00EA3E63" w:rsidRPr="003C4677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bookmarkStart w:id="0" w:name="_GoBack"/>
      <w:bookmarkEnd w:id="0"/>
      <w:r>
        <w:rPr>
          <w:color w:val="333333"/>
          <w:sz w:val="26"/>
          <w:szCs w:val="26"/>
          <w:shd w:val="clear" w:color="auto" w:fill="FFFFFF"/>
        </w:rPr>
        <w:t>Порядок установления зон с особыми условиями использования территорий и содержание ограничений прав на земельные участки в границах таких зон определены Земельным кодексом Российской Федерации от 25.10.2001 № 136-ФЗ, постановлением Правительства Российской Федерации от 20.11.2000 № 878 «Об утверждении правил охраны газораспределительных сетей», приказом Министерства регионального развития Российской Федерации от 27.12.2010 № 780 «Об утверждении свода правил «</w:t>
      </w:r>
      <w:proofErr w:type="spellStart"/>
      <w:r>
        <w:rPr>
          <w:color w:val="333333"/>
          <w:sz w:val="26"/>
          <w:szCs w:val="26"/>
          <w:shd w:val="clear" w:color="auto" w:fill="FFFFFF"/>
        </w:rPr>
        <w:t>СНиП</w:t>
      </w:r>
      <w:proofErr w:type="spellEnd"/>
      <w:r>
        <w:rPr>
          <w:color w:val="333333"/>
          <w:sz w:val="26"/>
          <w:szCs w:val="26"/>
          <w:shd w:val="clear" w:color="auto" w:fill="FFFFFF"/>
        </w:rPr>
        <w:t xml:space="preserve"> 42-01-2002 Газораспределительные системы».</w:t>
      </w:r>
    </w:p>
    <w:p w:rsidR="003C4677" w:rsidRDefault="003C4677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color w:val="333333"/>
          <w:sz w:val="26"/>
          <w:szCs w:val="26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Опубликовать настоящее на официальном интернет сайте администрации Пучежского муниципального района.</w:t>
      </w:r>
    </w:p>
    <w:p w:rsidR="00EA3E63" w:rsidRDefault="00EA3E63" w:rsidP="00EA3E63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Настоящее постановление вступает в силу 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 даты его официального опубликования. </w:t>
      </w:r>
    </w:p>
    <w:p w:rsidR="00EA3E63" w:rsidRDefault="00EA3E63" w:rsidP="00EA3E63">
      <w:pPr>
        <w:jc w:val="both"/>
        <w:rPr>
          <w:sz w:val="28"/>
          <w:szCs w:val="28"/>
        </w:rPr>
      </w:pPr>
    </w:p>
    <w:p w:rsidR="00EA3E63" w:rsidRDefault="003C4677" w:rsidP="00EA3E6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C4677" w:rsidRDefault="003C4677" w:rsidP="00EA3E63">
      <w:pPr>
        <w:jc w:val="both"/>
        <w:rPr>
          <w:sz w:val="28"/>
          <w:szCs w:val="28"/>
        </w:rPr>
      </w:pPr>
    </w:p>
    <w:p w:rsidR="00EA3E63" w:rsidRDefault="00EA3E63" w:rsidP="00EA3E63">
      <w:pPr>
        <w:jc w:val="both"/>
        <w:rPr>
          <w:sz w:val="28"/>
          <w:szCs w:val="28"/>
        </w:rPr>
      </w:pPr>
    </w:p>
    <w:p w:rsidR="001C28FF" w:rsidRPr="001C28FF" w:rsidRDefault="003C4677" w:rsidP="001C28FF">
      <w:pPr>
        <w:ind w:left="720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Глава</w:t>
      </w:r>
      <w:r w:rsidR="001C28FF" w:rsidRPr="001C28FF">
        <w:rPr>
          <w:sz w:val="25"/>
          <w:szCs w:val="25"/>
        </w:rPr>
        <w:t xml:space="preserve"> Пучежского </w:t>
      </w:r>
    </w:p>
    <w:p w:rsidR="001C28FF" w:rsidRPr="001C28FF" w:rsidRDefault="001C28FF" w:rsidP="001C28FF">
      <w:pPr>
        <w:jc w:val="both"/>
        <w:rPr>
          <w:sz w:val="25"/>
          <w:szCs w:val="25"/>
        </w:rPr>
      </w:pPr>
      <w:r w:rsidRPr="001C28FF">
        <w:rPr>
          <w:sz w:val="25"/>
          <w:szCs w:val="25"/>
        </w:rPr>
        <w:t xml:space="preserve">  </w:t>
      </w:r>
      <w:r w:rsidR="003C4677">
        <w:rPr>
          <w:sz w:val="25"/>
          <w:szCs w:val="25"/>
        </w:rPr>
        <w:t xml:space="preserve">          муниципального района                                                             С.В. </w:t>
      </w:r>
      <w:proofErr w:type="spellStart"/>
      <w:r w:rsidR="003C4677">
        <w:rPr>
          <w:sz w:val="25"/>
          <w:szCs w:val="25"/>
        </w:rPr>
        <w:t>Жубаркин</w:t>
      </w:r>
      <w:proofErr w:type="spellEnd"/>
    </w:p>
    <w:p w:rsidR="001C28FF" w:rsidRPr="003C4677" w:rsidRDefault="003C4677" w:rsidP="003C4677">
      <w:pPr>
        <w:jc w:val="both"/>
        <w:rPr>
          <w:sz w:val="25"/>
          <w:szCs w:val="25"/>
        </w:rPr>
      </w:pPr>
      <w:r>
        <w:rPr>
          <w:sz w:val="25"/>
          <w:szCs w:val="25"/>
        </w:rPr>
        <w:t xml:space="preserve">         </w:t>
      </w:r>
    </w:p>
    <w:p w:rsidR="00EA3E63" w:rsidRDefault="00EA3E63" w:rsidP="001C28FF">
      <w:pPr>
        <w:jc w:val="both"/>
        <w:rPr>
          <w:sz w:val="25"/>
          <w:szCs w:val="25"/>
        </w:rPr>
      </w:pPr>
    </w:p>
    <w:p w:rsidR="00EA3E63" w:rsidRDefault="00EA3E63" w:rsidP="00EA3E63">
      <w:pPr>
        <w:jc w:val="both"/>
        <w:rPr>
          <w:sz w:val="25"/>
          <w:szCs w:val="25"/>
        </w:rPr>
      </w:pPr>
    </w:p>
    <w:p w:rsidR="00EA3E63" w:rsidRDefault="00EA3E63" w:rsidP="00EA3E63">
      <w:pPr>
        <w:jc w:val="both"/>
        <w:rPr>
          <w:sz w:val="25"/>
          <w:szCs w:val="25"/>
        </w:rPr>
      </w:pPr>
    </w:p>
    <w:p w:rsidR="000A230F" w:rsidRDefault="000A230F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9221BC" w:rsidRDefault="009221BC" w:rsidP="00EA3E63">
      <w:pPr>
        <w:jc w:val="center"/>
        <w:rPr>
          <w:sz w:val="25"/>
          <w:szCs w:val="25"/>
        </w:rPr>
      </w:pPr>
    </w:p>
    <w:p w:rsidR="009221BC" w:rsidRDefault="009221BC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Default="00804344" w:rsidP="00EA3E63">
      <w:pPr>
        <w:jc w:val="center"/>
        <w:rPr>
          <w:sz w:val="25"/>
          <w:szCs w:val="25"/>
        </w:rPr>
      </w:pPr>
    </w:p>
    <w:p w:rsidR="00804344" w:rsidRPr="00804344" w:rsidRDefault="00804344" w:rsidP="00804344">
      <w:pPr>
        <w:jc w:val="right"/>
        <w:rPr>
          <w:sz w:val="22"/>
          <w:szCs w:val="22"/>
        </w:rPr>
      </w:pPr>
      <w:r w:rsidRPr="00804344">
        <w:rPr>
          <w:sz w:val="22"/>
          <w:szCs w:val="22"/>
        </w:rPr>
        <w:lastRenderedPageBreak/>
        <w:t>Приложение 2</w:t>
      </w:r>
    </w:p>
    <w:p w:rsidR="00804344" w:rsidRDefault="00804344" w:rsidP="00804344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Pr="00804344">
        <w:rPr>
          <w:sz w:val="22"/>
          <w:szCs w:val="22"/>
        </w:rPr>
        <w:t xml:space="preserve">постановлению администрации </w:t>
      </w:r>
    </w:p>
    <w:p w:rsidR="00804344" w:rsidRDefault="00804344" w:rsidP="00804344">
      <w:pPr>
        <w:jc w:val="right"/>
        <w:rPr>
          <w:sz w:val="22"/>
          <w:szCs w:val="22"/>
        </w:rPr>
      </w:pPr>
      <w:r w:rsidRPr="00804344">
        <w:rPr>
          <w:sz w:val="22"/>
          <w:szCs w:val="22"/>
        </w:rPr>
        <w:t xml:space="preserve">Пучежского муниципального района </w:t>
      </w:r>
    </w:p>
    <w:p w:rsidR="00804344" w:rsidRDefault="00804344" w:rsidP="00804344">
      <w:pPr>
        <w:jc w:val="right"/>
        <w:rPr>
          <w:sz w:val="22"/>
          <w:szCs w:val="22"/>
        </w:rPr>
      </w:pPr>
      <w:r w:rsidRPr="00804344">
        <w:rPr>
          <w:sz w:val="22"/>
          <w:szCs w:val="22"/>
        </w:rPr>
        <w:t>Ивановской области</w:t>
      </w:r>
    </w:p>
    <w:p w:rsidR="00804344" w:rsidRDefault="008274E2" w:rsidP="00804344">
      <w:pPr>
        <w:jc w:val="right"/>
        <w:rPr>
          <w:sz w:val="22"/>
          <w:szCs w:val="22"/>
        </w:rPr>
      </w:pPr>
      <w:r>
        <w:rPr>
          <w:sz w:val="22"/>
          <w:szCs w:val="22"/>
        </w:rPr>
        <w:t>от «15</w:t>
      </w:r>
      <w:r w:rsidR="00804344">
        <w:rPr>
          <w:sz w:val="22"/>
          <w:szCs w:val="22"/>
        </w:rPr>
        <w:t>»</w:t>
      </w:r>
      <w:r>
        <w:rPr>
          <w:sz w:val="22"/>
          <w:szCs w:val="22"/>
        </w:rPr>
        <w:t xml:space="preserve"> сентября </w:t>
      </w:r>
      <w:r w:rsidR="00804344">
        <w:rPr>
          <w:sz w:val="22"/>
          <w:szCs w:val="22"/>
        </w:rPr>
        <w:t xml:space="preserve"> 2026 г.</w:t>
      </w:r>
      <w:r w:rsidR="00950754">
        <w:rPr>
          <w:sz w:val="22"/>
          <w:szCs w:val="22"/>
        </w:rPr>
        <w:t xml:space="preserve"> № 455-п</w:t>
      </w:r>
    </w:p>
    <w:p w:rsidR="00804344" w:rsidRDefault="00804344" w:rsidP="00804344">
      <w:pPr>
        <w:jc w:val="right"/>
        <w:rPr>
          <w:sz w:val="22"/>
          <w:szCs w:val="22"/>
        </w:rPr>
      </w:pPr>
    </w:p>
    <w:p w:rsidR="00804344" w:rsidRDefault="00804344" w:rsidP="00804344">
      <w:pPr>
        <w:jc w:val="center"/>
        <w:rPr>
          <w:b/>
        </w:rPr>
      </w:pPr>
    </w:p>
    <w:p w:rsidR="00804344" w:rsidRPr="000313A5" w:rsidRDefault="00804344" w:rsidP="00804344">
      <w:pPr>
        <w:jc w:val="center"/>
        <w:rPr>
          <w:b/>
          <w:sz w:val="26"/>
          <w:szCs w:val="26"/>
        </w:rPr>
      </w:pPr>
      <w:r w:rsidRPr="000313A5">
        <w:rPr>
          <w:b/>
          <w:sz w:val="26"/>
          <w:szCs w:val="26"/>
        </w:rPr>
        <w:t>РАСЧЕТ ПЛАТЫ</w:t>
      </w:r>
    </w:p>
    <w:p w:rsidR="00804344" w:rsidRPr="000313A5" w:rsidRDefault="00804344" w:rsidP="00804344">
      <w:pPr>
        <w:jc w:val="center"/>
        <w:rPr>
          <w:b/>
          <w:sz w:val="26"/>
          <w:szCs w:val="26"/>
        </w:rPr>
      </w:pPr>
    </w:p>
    <w:p w:rsidR="00804344" w:rsidRPr="000313A5" w:rsidRDefault="00804344" w:rsidP="00804344">
      <w:pPr>
        <w:jc w:val="center"/>
        <w:rPr>
          <w:b/>
          <w:sz w:val="26"/>
          <w:szCs w:val="26"/>
        </w:rPr>
      </w:pPr>
      <w:r w:rsidRPr="000313A5">
        <w:rPr>
          <w:b/>
          <w:sz w:val="26"/>
          <w:szCs w:val="26"/>
        </w:rPr>
        <w:t>за публичный сервитут на земельный участок</w:t>
      </w:r>
    </w:p>
    <w:p w:rsidR="00804344" w:rsidRPr="000313A5" w:rsidRDefault="00804344" w:rsidP="00804344">
      <w:pPr>
        <w:jc w:val="center"/>
        <w:rPr>
          <w:b/>
          <w:sz w:val="26"/>
          <w:szCs w:val="26"/>
        </w:rPr>
      </w:pPr>
    </w:p>
    <w:p w:rsidR="00804344" w:rsidRPr="000313A5" w:rsidRDefault="00804344" w:rsidP="00804344">
      <w:pPr>
        <w:jc w:val="both"/>
        <w:rPr>
          <w:color w:val="000000"/>
          <w:sz w:val="26"/>
          <w:szCs w:val="26"/>
          <w:shd w:val="clear" w:color="auto" w:fill="FFFFFF"/>
        </w:rPr>
      </w:pPr>
      <w:r w:rsidRPr="000313A5">
        <w:rPr>
          <w:b/>
          <w:sz w:val="26"/>
          <w:szCs w:val="26"/>
        </w:rPr>
        <w:t xml:space="preserve">Обладатель публичного сервитута: </w:t>
      </w:r>
      <w:r w:rsidRPr="000313A5">
        <w:rPr>
          <w:sz w:val="26"/>
          <w:szCs w:val="26"/>
          <w:shd w:val="clear" w:color="auto" w:fill="FFFFFF" w:themeFill="background1"/>
        </w:rPr>
        <w:t xml:space="preserve">Общество с ограниченной ответственностью «Газпром </w:t>
      </w:r>
      <w:proofErr w:type="spellStart"/>
      <w:r w:rsidRPr="000313A5">
        <w:rPr>
          <w:sz w:val="26"/>
          <w:szCs w:val="26"/>
          <w:shd w:val="clear" w:color="auto" w:fill="FFFFFF" w:themeFill="background1"/>
        </w:rPr>
        <w:t>межрегионгаз</w:t>
      </w:r>
      <w:proofErr w:type="spellEnd"/>
      <w:r w:rsidRPr="000313A5">
        <w:rPr>
          <w:sz w:val="26"/>
          <w:szCs w:val="26"/>
          <w:shd w:val="clear" w:color="auto" w:fill="FFFFFF" w:themeFill="background1"/>
        </w:rPr>
        <w:t xml:space="preserve">» </w:t>
      </w:r>
      <w:r w:rsidRPr="000313A5">
        <w:rPr>
          <w:color w:val="000000"/>
          <w:sz w:val="26"/>
          <w:szCs w:val="26"/>
          <w:shd w:val="clear" w:color="auto" w:fill="FFFFFF"/>
        </w:rPr>
        <w:t xml:space="preserve">(ОГРН 102500053930, ИНН 5003021311), адрес (место нахождения) юридического лица: 197110, Российская Федерация, </w:t>
      </w:r>
      <w:proofErr w:type="gramStart"/>
      <w:r w:rsidRPr="000313A5">
        <w:rPr>
          <w:color w:val="000000"/>
          <w:sz w:val="26"/>
          <w:szCs w:val="26"/>
          <w:shd w:val="clear" w:color="auto" w:fill="FFFFFF"/>
        </w:rPr>
        <w:t>г</w:t>
      </w:r>
      <w:proofErr w:type="gramEnd"/>
      <w:r w:rsidRPr="000313A5">
        <w:rPr>
          <w:color w:val="000000"/>
          <w:sz w:val="26"/>
          <w:szCs w:val="26"/>
          <w:shd w:val="clear" w:color="auto" w:fill="FFFFFF"/>
        </w:rPr>
        <w:t>. Санкт-Петербург, набережная Адмирала Лазарева, д. 24, литер А.</w:t>
      </w:r>
    </w:p>
    <w:p w:rsidR="00804344" w:rsidRPr="000313A5" w:rsidRDefault="00804344" w:rsidP="00804344">
      <w:pPr>
        <w:jc w:val="both"/>
        <w:rPr>
          <w:color w:val="000000"/>
          <w:sz w:val="26"/>
          <w:szCs w:val="26"/>
          <w:shd w:val="clear" w:color="auto" w:fill="FFFFFF"/>
        </w:rPr>
      </w:pPr>
    </w:p>
    <w:tbl>
      <w:tblPr>
        <w:tblStyle w:val="aa"/>
        <w:tblW w:w="0" w:type="auto"/>
        <w:tblLook w:val="04A0"/>
      </w:tblPr>
      <w:tblGrid>
        <w:gridCol w:w="2123"/>
        <w:gridCol w:w="1592"/>
        <w:gridCol w:w="1342"/>
        <w:gridCol w:w="1545"/>
        <w:gridCol w:w="2056"/>
        <w:gridCol w:w="1593"/>
      </w:tblGrid>
      <w:tr w:rsidR="00804344" w:rsidRPr="000313A5" w:rsidTr="00804344">
        <w:tc>
          <w:tcPr>
            <w:tcW w:w="1830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Кадастровый номер земельного участка</w:t>
            </w:r>
          </w:p>
        </w:tc>
        <w:tc>
          <w:tcPr>
            <w:tcW w:w="1605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Срок публичного сервитута</w:t>
            </w:r>
          </w:p>
        </w:tc>
        <w:tc>
          <w:tcPr>
            <w:tcW w:w="1351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УПКС</w:t>
            </w:r>
          </w:p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руб./кв.м.</w:t>
            </w:r>
          </w:p>
        </w:tc>
        <w:tc>
          <w:tcPr>
            <w:tcW w:w="1559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Площадь земельного участка, кв.м.</w:t>
            </w:r>
          </w:p>
        </w:tc>
        <w:tc>
          <w:tcPr>
            <w:tcW w:w="2203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Ставка платы, %</w:t>
            </w:r>
          </w:p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(п. 4 ст. 39.46 ЗК РФ)</w:t>
            </w:r>
            <w:r w:rsidR="000313A5" w:rsidRPr="000313A5">
              <w:rPr>
                <w:sz w:val="26"/>
                <w:szCs w:val="26"/>
              </w:rPr>
              <w:t xml:space="preserve"> в год</w:t>
            </w:r>
          </w:p>
        </w:tc>
        <w:tc>
          <w:tcPr>
            <w:tcW w:w="1703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Размер платы, руб.</w:t>
            </w:r>
          </w:p>
          <w:p w:rsidR="000313A5" w:rsidRPr="000313A5" w:rsidRDefault="000313A5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за 10 лет</w:t>
            </w:r>
          </w:p>
        </w:tc>
      </w:tr>
      <w:tr w:rsidR="00804344" w:rsidRPr="000313A5" w:rsidTr="00804344">
        <w:tc>
          <w:tcPr>
            <w:tcW w:w="1830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1C30D0" w:rsidP="008043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37:14:020523:620</w:t>
            </w:r>
          </w:p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05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  <w:r w:rsidRPr="000313A5">
              <w:rPr>
                <w:sz w:val="26"/>
                <w:szCs w:val="26"/>
              </w:rPr>
              <w:t>10 лет</w:t>
            </w:r>
          </w:p>
        </w:tc>
        <w:tc>
          <w:tcPr>
            <w:tcW w:w="1351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E245C7" w:rsidP="00E245C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64,95</w:t>
            </w:r>
            <w:r w:rsidR="00804344" w:rsidRPr="000313A5">
              <w:rPr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1C30D0" w:rsidP="008043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853</w:t>
            </w:r>
            <w:r w:rsidR="00804344" w:rsidRPr="000313A5">
              <w:rPr>
                <w:sz w:val="26"/>
                <w:szCs w:val="26"/>
              </w:rPr>
              <w:t>,0</w:t>
            </w:r>
          </w:p>
        </w:tc>
        <w:tc>
          <w:tcPr>
            <w:tcW w:w="2203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804344" w:rsidRPr="000313A5" w:rsidRDefault="001C30D0" w:rsidP="001C30D0">
            <w:pPr>
              <w:spacing w:line="276" w:lineRule="auto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55 402,35</w:t>
            </w:r>
            <w:r w:rsidR="00E245C7">
              <w:rPr>
                <w:sz w:val="26"/>
                <w:szCs w:val="26"/>
              </w:rPr>
              <w:t xml:space="preserve"> </w:t>
            </w:r>
            <w:r w:rsidR="00804344" w:rsidRPr="000313A5">
              <w:rPr>
                <w:sz w:val="26"/>
                <w:szCs w:val="26"/>
              </w:rPr>
              <w:t xml:space="preserve">руб. </w:t>
            </w:r>
            <w:proofErr w:type="spellStart"/>
            <w:r w:rsidR="00804344" w:rsidRPr="000313A5">
              <w:rPr>
                <w:sz w:val="26"/>
                <w:szCs w:val="26"/>
              </w:rPr>
              <w:t>х</w:t>
            </w:r>
            <w:proofErr w:type="spellEnd"/>
            <w:r w:rsidR="00804344" w:rsidRPr="000313A5">
              <w:rPr>
                <w:sz w:val="26"/>
                <w:szCs w:val="26"/>
              </w:rPr>
              <w:t xml:space="preserve"> 0,1 % =</w:t>
            </w:r>
            <w:r w:rsidR="000313A5" w:rsidRPr="000313A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55,40</w:t>
            </w:r>
            <w:r w:rsidR="00E245C7">
              <w:rPr>
                <w:sz w:val="26"/>
                <w:szCs w:val="26"/>
              </w:rPr>
              <w:t xml:space="preserve"> руб.</w:t>
            </w:r>
          </w:p>
        </w:tc>
        <w:tc>
          <w:tcPr>
            <w:tcW w:w="1703" w:type="dxa"/>
          </w:tcPr>
          <w:p w:rsidR="00804344" w:rsidRPr="000313A5" w:rsidRDefault="00804344" w:rsidP="00804344">
            <w:pPr>
              <w:jc w:val="center"/>
              <w:rPr>
                <w:sz w:val="26"/>
                <w:szCs w:val="26"/>
              </w:rPr>
            </w:pPr>
          </w:p>
          <w:p w:rsidR="000313A5" w:rsidRPr="000313A5" w:rsidRDefault="001C30D0" w:rsidP="0080434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554,0</w:t>
            </w:r>
            <w:r w:rsidR="00E245C7">
              <w:rPr>
                <w:sz w:val="26"/>
                <w:szCs w:val="26"/>
              </w:rPr>
              <w:t>0</w:t>
            </w:r>
          </w:p>
        </w:tc>
      </w:tr>
    </w:tbl>
    <w:p w:rsidR="00804344" w:rsidRPr="000313A5" w:rsidRDefault="00804344" w:rsidP="00804344">
      <w:pPr>
        <w:jc w:val="both"/>
        <w:rPr>
          <w:b/>
          <w:sz w:val="26"/>
          <w:szCs w:val="26"/>
        </w:rPr>
      </w:pPr>
    </w:p>
    <w:p w:rsidR="000313A5" w:rsidRDefault="00E245C7" w:rsidP="0080434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0313A5" w:rsidRPr="000313A5">
        <w:rPr>
          <w:sz w:val="26"/>
          <w:szCs w:val="26"/>
        </w:rPr>
        <w:t xml:space="preserve">Плата за публичный сервитут за весь период составляет </w:t>
      </w:r>
      <w:r w:rsidR="00801A87">
        <w:rPr>
          <w:sz w:val="26"/>
          <w:szCs w:val="26"/>
        </w:rPr>
        <w:t>554</w:t>
      </w:r>
      <w:r>
        <w:rPr>
          <w:sz w:val="26"/>
          <w:szCs w:val="26"/>
        </w:rPr>
        <w:t xml:space="preserve"> </w:t>
      </w:r>
      <w:r w:rsidR="000313A5" w:rsidRPr="000313A5">
        <w:rPr>
          <w:sz w:val="26"/>
          <w:szCs w:val="26"/>
        </w:rPr>
        <w:t>(</w:t>
      </w:r>
      <w:r w:rsidR="00801A87">
        <w:rPr>
          <w:sz w:val="26"/>
          <w:szCs w:val="26"/>
        </w:rPr>
        <w:t>пятьсот пятьдесят четыре</w:t>
      </w:r>
      <w:r>
        <w:rPr>
          <w:sz w:val="26"/>
          <w:szCs w:val="26"/>
        </w:rPr>
        <w:t>) рубля</w:t>
      </w:r>
      <w:r w:rsidR="00801A87">
        <w:rPr>
          <w:sz w:val="26"/>
          <w:szCs w:val="26"/>
        </w:rPr>
        <w:t xml:space="preserve"> 0</w:t>
      </w:r>
      <w:r w:rsidR="000313A5" w:rsidRPr="000313A5">
        <w:rPr>
          <w:sz w:val="26"/>
          <w:szCs w:val="26"/>
        </w:rPr>
        <w:t xml:space="preserve">0 копеек. </w:t>
      </w:r>
      <w:r w:rsidR="000313A5">
        <w:rPr>
          <w:sz w:val="26"/>
          <w:szCs w:val="26"/>
        </w:rPr>
        <w:t>В</w:t>
      </w:r>
      <w:r w:rsidR="000313A5" w:rsidRPr="000313A5">
        <w:rPr>
          <w:sz w:val="26"/>
          <w:szCs w:val="26"/>
        </w:rPr>
        <w:t>носится обладателем публичного сервитута единовременным платежом не позднее 6 (шести) месяцев со дня принятия настоящего постановления на следующие реквизиты:</w:t>
      </w:r>
    </w:p>
    <w:p w:rsidR="008274E2" w:rsidRPr="000313A5" w:rsidRDefault="008274E2" w:rsidP="008274E2">
      <w:pPr>
        <w:jc w:val="both"/>
        <w:rPr>
          <w:sz w:val="26"/>
          <w:szCs w:val="26"/>
        </w:rPr>
      </w:pPr>
      <w:r w:rsidRPr="009D0DBA">
        <w:rPr>
          <w:b/>
          <w:color w:val="000000"/>
          <w:sz w:val="23"/>
          <w:szCs w:val="23"/>
        </w:rPr>
        <w:t xml:space="preserve">Получатель: </w:t>
      </w:r>
      <w:r w:rsidRPr="009D0DBA">
        <w:rPr>
          <w:b/>
          <w:sz w:val="23"/>
          <w:szCs w:val="23"/>
        </w:rPr>
        <w:t xml:space="preserve">УФК по Ивановской области (Комитет экономического развития, управления муниципальным имуществом, торговли, конкурсов, аукционов  администрации Пучежского муниципального района </w:t>
      </w:r>
      <w:proofErr w:type="gramStart"/>
      <w:r w:rsidRPr="009D0DBA">
        <w:rPr>
          <w:b/>
          <w:sz w:val="23"/>
          <w:szCs w:val="23"/>
        </w:rPr>
        <w:t>л</w:t>
      </w:r>
      <w:proofErr w:type="gramEnd"/>
      <w:r w:rsidRPr="009D0DBA">
        <w:rPr>
          <w:b/>
          <w:sz w:val="23"/>
          <w:szCs w:val="23"/>
        </w:rPr>
        <w:t>/</w:t>
      </w:r>
      <w:proofErr w:type="spellStart"/>
      <w:r w:rsidRPr="009D0DBA">
        <w:rPr>
          <w:b/>
          <w:sz w:val="23"/>
          <w:szCs w:val="23"/>
        </w:rPr>
        <w:t>сч</w:t>
      </w:r>
      <w:proofErr w:type="spellEnd"/>
      <w:r w:rsidRPr="009D0DBA">
        <w:rPr>
          <w:b/>
          <w:sz w:val="23"/>
          <w:szCs w:val="23"/>
        </w:rPr>
        <w:t>. № 04333013770)</w:t>
      </w:r>
      <w:r w:rsidRPr="009D0DBA">
        <w:rPr>
          <w:sz w:val="23"/>
          <w:szCs w:val="23"/>
        </w:rPr>
        <w:t xml:space="preserve">   </w:t>
      </w:r>
      <w:r w:rsidRPr="009D0DBA">
        <w:rPr>
          <w:b/>
          <w:sz w:val="23"/>
          <w:szCs w:val="23"/>
        </w:rPr>
        <w:t xml:space="preserve">ИНН 3720003995 КПП 372001001 Казначейский счет:  03100643000000013300 Банк получателя: </w:t>
      </w:r>
      <w:r w:rsidRPr="009D0DBA">
        <w:rPr>
          <w:b/>
          <w:color w:val="000000"/>
          <w:sz w:val="23"/>
          <w:szCs w:val="23"/>
          <w:shd w:val="clear" w:color="auto" w:fill="FFFFFF"/>
        </w:rPr>
        <w:t xml:space="preserve">ОКЦ № 1 Волго-Вятского ГУ Банка России //УФК ПО ИВАНОВСКОЙ ОБЛАСТИ </w:t>
      </w:r>
      <w:proofErr w:type="gramStart"/>
      <w:r w:rsidRPr="009D0DBA">
        <w:rPr>
          <w:b/>
          <w:color w:val="000000"/>
          <w:sz w:val="23"/>
          <w:szCs w:val="23"/>
          <w:shd w:val="clear" w:color="auto" w:fill="FFFFFF"/>
        </w:rPr>
        <w:t>г</w:t>
      </w:r>
      <w:proofErr w:type="gramEnd"/>
      <w:r w:rsidRPr="009D0DBA">
        <w:rPr>
          <w:b/>
          <w:color w:val="000000"/>
          <w:sz w:val="23"/>
          <w:szCs w:val="23"/>
          <w:shd w:val="clear" w:color="auto" w:fill="FFFFFF"/>
        </w:rPr>
        <w:t>. Иваново</w:t>
      </w:r>
      <w:r w:rsidRPr="009D0DBA">
        <w:rPr>
          <w:b/>
          <w:sz w:val="23"/>
          <w:szCs w:val="23"/>
        </w:rPr>
        <w:t xml:space="preserve"> БИК ТОФК  042202102 ЕКС ТОФК: 40102810845370000102 ОКТМО 24621101 КБК</w:t>
      </w:r>
      <w:r>
        <w:rPr>
          <w:b/>
          <w:sz w:val="23"/>
          <w:szCs w:val="23"/>
        </w:rPr>
        <w:t xml:space="preserve">   16611105410050000120</w:t>
      </w:r>
    </w:p>
    <w:p w:rsidR="008274E2" w:rsidRPr="000313A5" w:rsidRDefault="008274E2" w:rsidP="00804344">
      <w:pPr>
        <w:jc w:val="both"/>
        <w:rPr>
          <w:sz w:val="26"/>
          <w:szCs w:val="26"/>
        </w:rPr>
      </w:pPr>
    </w:p>
    <w:sectPr w:rsidR="008274E2" w:rsidRPr="000313A5" w:rsidSect="000A230F">
      <w:pgSz w:w="11906" w:h="16838"/>
      <w:pgMar w:top="567" w:right="907" w:bottom="567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12B54"/>
    <w:multiLevelType w:val="hybridMultilevel"/>
    <w:tmpl w:val="5FC21BFC"/>
    <w:lvl w:ilvl="0" w:tplc="039E019A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67282F"/>
    <w:multiLevelType w:val="hybridMultilevel"/>
    <w:tmpl w:val="7F94C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12132"/>
    <w:rsid w:val="00007AD3"/>
    <w:rsid w:val="0001764A"/>
    <w:rsid w:val="000313A5"/>
    <w:rsid w:val="00054123"/>
    <w:rsid w:val="000A230F"/>
    <w:rsid w:val="00112132"/>
    <w:rsid w:val="00121932"/>
    <w:rsid w:val="001223F5"/>
    <w:rsid w:val="00140859"/>
    <w:rsid w:val="0016562D"/>
    <w:rsid w:val="00171437"/>
    <w:rsid w:val="00184D9E"/>
    <w:rsid w:val="001933C6"/>
    <w:rsid w:val="001A52F0"/>
    <w:rsid w:val="001B6ECC"/>
    <w:rsid w:val="001C28FF"/>
    <w:rsid w:val="001C30D0"/>
    <w:rsid w:val="001C4CA9"/>
    <w:rsid w:val="002C1B32"/>
    <w:rsid w:val="002E4C7B"/>
    <w:rsid w:val="00331088"/>
    <w:rsid w:val="00337467"/>
    <w:rsid w:val="003660A3"/>
    <w:rsid w:val="00374546"/>
    <w:rsid w:val="003A254C"/>
    <w:rsid w:val="003C4677"/>
    <w:rsid w:val="003E5FA3"/>
    <w:rsid w:val="003F2B7E"/>
    <w:rsid w:val="004139A8"/>
    <w:rsid w:val="004664D7"/>
    <w:rsid w:val="004753DC"/>
    <w:rsid w:val="00476AC9"/>
    <w:rsid w:val="0049318E"/>
    <w:rsid w:val="004A6BBC"/>
    <w:rsid w:val="005A561E"/>
    <w:rsid w:val="005C447C"/>
    <w:rsid w:val="005D3E24"/>
    <w:rsid w:val="005E7B8A"/>
    <w:rsid w:val="00610857"/>
    <w:rsid w:val="00626BDE"/>
    <w:rsid w:val="006314E2"/>
    <w:rsid w:val="006A1299"/>
    <w:rsid w:val="006E2DE1"/>
    <w:rsid w:val="006E614F"/>
    <w:rsid w:val="00714A0C"/>
    <w:rsid w:val="007518AA"/>
    <w:rsid w:val="00783B87"/>
    <w:rsid w:val="00786FE1"/>
    <w:rsid w:val="0079401C"/>
    <w:rsid w:val="007F0648"/>
    <w:rsid w:val="00801A87"/>
    <w:rsid w:val="00804344"/>
    <w:rsid w:val="00805785"/>
    <w:rsid w:val="008274E2"/>
    <w:rsid w:val="008F42A3"/>
    <w:rsid w:val="009221BC"/>
    <w:rsid w:val="0093305D"/>
    <w:rsid w:val="00950754"/>
    <w:rsid w:val="009545ED"/>
    <w:rsid w:val="00970789"/>
    <w:rsid w:val="009C73AB"/>
    <w:rsid w:val="00A402E7"/>
    <w:rsid w:val="00AE74A9"/>
    <w:rsid w:val="00B300DC"/>
    <w:rsid w:val="00BB28C9"/>
    <w:rsid w:val="00BC2A53"/>
    <w:rsid w:val="00C27711"/>
    <w:rsid w:val="00C4614B"/>
    <w:rsid w:val="00CB47C3"/>
    <w:rsid w:val="00D1438A"/>
    <w:rsid w:val="00DB418E"/>
    <w:rsid w:val="00E15D2C"/>
    <w:rsid w:val="00E245C7"/>
    <w:rsid w:val="00EA3E63"/>
    <w:rsid w:val="00ED63B6"/>
    <w:rsid w:val="00F20A37"/>
    <w:rsid w:val="00F61290"/>
    <w:rsid w:val="00F77F3D"/>
    <w:rsid w:val="00FF6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1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12132"/>
    <w:pPr>
      <w:keepNext/>
      <w:jc w:val="center"/>
      <w:outlineLvl w:val="2"/>
    </w:pPr>
    <w:rPr>
      <w:rFonts w:ascii="Arial" w:hAnsi="Arial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112132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1121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1213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213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semiHidden/>
    <w:unhideWhenUsed/>
    <w:rsid w:val="001B6ECC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1B6ECC"/>
    <w:rPr>
      <w:b/>
      <w:bCs/>
    </w:rPr>
  </w:style>
  <w:style w:type="character" w:styleId="a8">
    <w:name w:val="Emphasis"/>
    <w:basedOn w:val="a0"/>
    <w:uiPriority w:val="20"/>
    <w:qFormat/>
    <w:rsid w:val="001B6ECC"/>
    <w:rPr>
      <w:i/>
      <w:iCs/>
    </w:rPr>
  </w:style>
  <w:style w:type="character" w:styleId="a9">
    <w:name w:val="Hyperlink"/>
    <w:basedOn w:val="a0"/>
    <w:uiPriority w:val="99"/>
    <w:semiHidden/>
    <w:unhideWhenUsed/>
    <w:rsid w:val="00A402E7"/>
    <w:rPr>
      <w:color w:val="0000FF"/>
      <w:u w:val="single"/>
    </w:rPr>
  </w:style>
  <w:style w:type="table" w:styleId="aa">
    <w:name w:val="Table Grid"/>
    <w:basedOn w:val="a1"/>
    <w:uiPriority w:val="39"/>
    <w:rsid w:val="004664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rsid w:val="004664D7"/>
    <w:pPr>
      <w:spacing w:after="160" w:line="25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pboth">
    <w:name w:val="pboth"/>
    <w:basedOn w:val="a"/>
    <w:rsid w:val="00610857"/>
    <w:pPr>
      <w:spacing w:before="100" w:beforeAutospacing="1" w:after="100" w:afterAutospacing="1"/>
    </w:pPr>
  </w:style>
  <w:style w:type="paragraph" w:customStyle="1" w:styleId="pright">
    <w:name w:val="pright"/>
    <w:basedOn w:val="a"/>
    <w:rsid w:val="0061085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1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36292-EC96-4F39-BE9C-18DE2A9D5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Legion</dc:creator>
  <cp:keywords/>
  <dc:description/>
  <cp:lastModifiedBy>Legion</cp:lastModifiedBy>
  <cp:revision>46</cp:revision>
  <cp:lastPrinted>2026-09-17T11:57:00Z</cp:lastPrinted>
  <dcterms:created xsi:type="dcterms:W3CDTF">2022-11-10T12:13:00Z</dcterms:created>
  <dcterms:modified xsi:type="dcterms:W3CDTF">2026-09-17T11:58:00Z</dcterms:modified>
</cp:coreProperties>
</file>