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BF" w:rsidRDefault="00EF56B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6pt;margin-top:0;width:37.45pt;height:46.2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EF56BF" w:rsidRDefault="00EF56BF">
      <w:pPr>
        <w:spacing w:line="557" w:lineRule="exact"/>
      </w:pPr>
    </w:p>
    <w:p w:rsidR="00EF56BF" w:rsidRDefault="00EF56BF">
      <w:pPr>
        <w:rPr>
          <w:sz w:val="2"/>
          <w:szCs w:val="2"/>
        </w:rPr>
        <w:sectPr w:rsidR="00EF56BF">
          <w:type w:val="continuous"/>
          <w:pgSz w:w="12240" w:h="15840"/>
          <w:pgMar w:top="1021" w:right="1259" w:bottom="202" w:left="1845" w:header="0" w:footer="3" w:gutter="0"/>
          <w:cols w:space="720"/>
          <w:noEndnote/>
          <w:docGrid w:linePitch="360"/>
        </w:sectPr>
      </w:pPr>
    </w:p>
    <w:p w:rsidR="00EF56BF" w:rsidRDefault="00265701">
      <w:pPr>
        <w:pStyle w:val="30"/>
        <w:shd w:val="clear" w:color="auto" w:fill="auto"/>
        <w:spacing w:after="335"/>
        <w:ind w:left="280"/>
      </w:pPr>
      <w:r>
        <w:lastRenderedPageBreak/>
        <w:t xml:space="preserve">Администрация </w:t>
      </w:r>
      <w:proofErr w:type="spellStart"/>
      <w:r>
        <w:t>Пучежского</w:t>
      </w:r>
      <w:proofErr w:type="spellEnd"/>
      <w:r>
        <w:t xml:space="preserve"> муниципального района</w:t>
      </w:r>
      <w:r>
        <w:br/>
        <w:t>Ивановской области</w:t>
      </w:r>
    </w:p>
    <w:p w:rsidR="00EF56BF" w:rsidRDefault="00265701">
      <w:pPr>
        <w:pStyle w:val="30"/>
        <w:shd w:val="clear" w:color="auto" w:fill="auto"/>
        <w:spacing w:line="288" w:lineRule="exact"/>
        <w:ind w:left="280"/>
      </w:pPr>
      <w:r>
        <w:rPr>
          <w:rStyle w:val="33pt"/>
          <w:b/>
          <w:bCs/>
        </w:rPr>
        <w:t>ПОСТАНОВЛЕНИЕ</w:t>
      </w:r>
    </w:p>
    <w:p w:rsidR="00EF56BF" w:rsidRDefault="00EF56BF">
      <w:pPr>
        <w:pStyle w:val="30"/>
        <w:shd w:val="clear" w:color="auto" w:fill="auto"/>
        <w:spacing w:line="288" w:lineRule="exact"/>
        <w:ind w:left="12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5.45pt;margin-top:-2.45pt;width:43.8pt;height:17.05pt;z-index:-125829376;mso-wrap-distance-left:5pt;mso-wrap-distance-right:5pt;mso-position-horizontal-relative:margin" filled="f" stroked="f">
            <v:textbox style="mso-fit-shape-to-text:t" inset="0,0,0,0">
              <w:txbxContent>
                <w:p w:rsidR="00EF56BF" w:rsidRDefault="00265701">
                  <w:pPr>
                    <w:pStyle w:val="30"/>
                    <w:shd w:val="clear" w:color="auto" w:fill="auto"/>
                    <w:spacing w:after="0" w:line="288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№ 36-п</w:t>
                  </w:r>
                </w:p>
              </w:txbxContent>
            </v:textbox>
            <w10:wrap type="square" side="left" anchorx="margin"/>
          </v:shape>
        </w:pict>
      </w:r>
      <w:r w:rsidR="00265701">
        <w:t>от 31.01.2025</w:t>
      </w:r>
    </w:p>
    <w:p w:rsidR="00EF56BF" w:rsidRDefault="00265701">
      <w:pPr>
        <w:pStyle w:val="30"/>
        <w:shd w:val="clear" w:color="auto" w:fill="auto"/>
        <w:spacing w:after="312" w:line="288" w:lineRule="exact"/>
        <w:ind w:left="280"/>
      </w:pPr>
      <w:r>
        <w:t>г. Пучеж</w:t>
      </w:r>
    </w:p>
    <w:p w:rsidR="00EF56BF" w:rsidRDefault="00265701">
      <w:pPr>
        <w:pStyle w:val="30"/>
        <w:shd w:val="clear" w:color="auto" w:fill="auto"/>
        <w:spacing w:after="440" w:line="298" w:lineRule="exact"/>
        <w:ind w:left="20"/>
      </w:pPr>
      <w:r>
        <w:t>О ликвидации Управления строительства и архитектуры</w:t>
      </w:r>
      <w:r>
        <w:br/>
        <w:t xml:space="preserve">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</w:t>
      </w:r>
    </w:p>
    <w:p w:rsidR="00EF56BF" w:rsidRDefault="00265701">
      <w:pPr>
        <w:pStyle w:val="20"/>
        <w:shd w:val="clear" w:color="auto" w:fill="auto"/>
        <w:spacing w:before="0"/>
        <w:ind w:firstLine="700"/>
      </w:pPr>
      <w:r>
        <w:t>В</w:t>
      </w:r>
      <w:r>
        <w:t xml:space="preserve"> соответствии Гражданским Кодексом Российской Федерации, Федеральным законом от 06.10.2003 № 131-ФЗ «Об общих принципах организации местного самоуправления в Российской </w:t>
      </w:r>
      <w:proofErr w:type="spellStart"/>
      <w:r>
        <w:t>Федераци</w:t>
      </w:r>
      <w:proofErr w:type="spellEnd"/>
      <w:r>
        <w:t xml:space="preserve">», решением Совета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 от 26.12</w:t>
      </w:r>
      <w:r>
        <w:t xml:space="preserve">.2011 № 145 «Об утверждении Положения о порядке управления и распоряжения муниципальным имуществом </w:t>
      </w:r>
      <w:proofErr w:type="spellStart"/>
      <w:r>
        <w:t>Пучежского</w:t>
      </w:r>
      <w:proofErr w:type="spellEnd"/>
      <w:r>
        <w:t xml:space="preserve"> района» администрация </w:t>
      </w:r>
      <w:proofErr w:type="spellStart"/>
      <w:r>
        <w:t>Пучежского</w:t>
      </w:r>
      <w:proofErr w:type="spellEnd"/>
      <w:r>
        <w:t xml:space="preserve"> муниципального района</w:t>
      </w:r>
    </w:p>
    <w:p w:rsidR="00EF56BF" w:rsidRDefault="00265701">
      <w:pPr>
        <w:pStyle w:val="30"/>
        <w:shd w:val="clear" w:color="auto" w:fill="auto"/>
        <w:spacing w:after="309" w:line="288" w:lineRule="exact"/>
        <w:ind w:left="3440"/>
        <w:jc w:val="left"/>
      </w:pPr>
      <w:r>
        <w:t>постановляет:</w:t>
      </w:r>
    </w:p>
    <w:p w:rsidR="00EF56BF" w:rsidRDefault="00265701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 w:line="302" w:lineRule="exact"/>
        <w:ind w:firstLine="700"/>
      </w:pPr>
      <w:r>
        <w:t>С 1 февраля 2025 года организовать ликвидационные процедуры юридического лица</w:t>
      </w:r>
      <w:r>
        <w:t xml:space="preserve"> - Управления строительства и архитектуры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области.</w:t>
      </w:r>
    </w:p>
    <w:p w:rsidR="00EF56BF" w:rsidRDefault="00265701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 w:line="302" w:lineRule="exact"/>
        <w:ind w:firstLine="700"/>
      </w:pPr>
      <w:r>
        <w:t xml:space="preserve">Ликвидатором назначить Белова Сергея Николаёвича, передав ему полномочия по управлению делами Управления строительства и архитектуры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 на период ликвидации юридического лица.</w:t>
      </w:r>
    </w:p>
    <w:p w:rsidR="00EF56BF" w:rsidRDefault="00265701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 w:line="302" w:lineRule="exact"/>
        <w:ind w:firstLine="700"/>
      </w:pPr>
      <w:r>
        <w:t>Уполномочить ликвидатора выполнить все ликвидационные процедуры в соответствии с действующим законодательством и планом мероприятий (приложение к постановлению).</w:t>
      </w:r>
    </w:p>
    <w:p w:rsidR="00EF56BF" w:rsidRDefault="0026570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302" w:lineRule="exact"/>
        <w:ind w:firstLine="700"/>
      </w:pPr>
      <w:r>
        <w:t>Ли</w:t>
      </w:r>
      <w:r>
        <w:t>квидационные процедуры закончить в срок до 31 мая 2025 года.</w:t>
      </w:r>
    </w:p>
    <w:p w:rsidR="00EF56BF" w:rsidRDefault="00265701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 w:line="302" w:lineRule="exact"/>
        <w:ind w:firstLine="700"/>
      </w:pPr>
      <w:r>
        <w:t xml:space="preserve">Опубликовать настоящее постановление в «Правовом вестнике </w:t>
      </w:r>
      <w:proofErr w:type="spellStart"/>
      <w:r>
        <w:t>Пучежского</w:t>
      </w:r>
      <w:proofErr w:type="spellEnd"/>
      <w:r>
        <w:t xml:space="preserve"> муниципального района» и разместить на официальном сайте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в сети Интернет.</w:t>
      </w:r>
    </w:p>
    <w:p w:rsidR="00EF56BF" w:rsidRDefault="0026570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302" w:lineRule="exact"/>
        <w:ind w:firstLine="700"/>
      </w:pPr>
      <w:r>
        <w:t>Насто</w:t>
      </w:r>
      <w:r>
        <w:t>ящее постановление вступает в силу с 1 февраля.2025 года.</w:t>
      </w:r>
    </w:p>
    <w:p w:rsidR="00590D91" w:rsidRPr="00590D91" w:rsidRDefault="00590D91" w:rsidP="00590D9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90D9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590D91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возложить на заместителя главы администрации по организационной работе Бабанова С.Г.</w:t>
      </w:r>
    </w:p>
    <w:p w:rsidR="00EF56BF" w:rsidRDefault="00EF56BF" w:rsidP="00590D91">
      <w:pPr>
        <w:pStyle w:val="20"/>
        <w:shd w:val="clear" w:color="auto" w:fill="auto"/>
        <w:tabs>
          <w:tab w:val="left" w:pos="1028"/>
        </w:tabs>
        <w:spacing w:before="0" w:line="302" w:lineRule="exact"/>
        <w:ind w:left="700"/>
      </w:pPr>
      <w:r>
        <w:pict>
          <v:shape id="_x0000_s1029" type="#_x0000_t202" style="position:absolute;left:0;text-align:left;margin-left:372.3pt;margin-top:73.6pt;width:87.15pt;height:17.1pt;z-index:-125829374;mso-wrap-distance-left:5pt;mso-wrap-distance-right:5pt;mso-wrap-distance-bottom:50.05pt;mso-position-horizontal-relative:margin" filled="f" stroked="f">
            <v:textbox style="mso-fit-shape-to-text:t" inset="0,0,0,0">
              <w:txbxContent>
                <w:p w:rsidR="00EF56BF" w:rsidRDefault="00265701">
                  <w:pPr>
                    <w:pStyle w:val="20"/>
                    <w:shd w:val="clear" w:color="auto" w:fill="auto"/>
                    <w:spacing w:before="0" w:line="288" w:lineRule="exact"/>
                    <w:jc w:val="left"/>
                  </w:pPr>
                  <w:r>
                    <w:rPr>
                      <w:rStyle w:val="2Exact"/>
                    </w:rPr>
                    <w:t xml:space="preserve">С.В. </w:t>
                  </w:r>
                  <w:proofErr w:type="spellStart"/>
                  <w:r>
                    <w:rPr>
                      <w:rStyle w:val="2Exact"/>
                    </w:rPr>
                    <w:t>Жубаркин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left:0;text-align:left;margin-left:4.6pt;margin-top:56.3pt;width:139.5pt;height:33.15pt;z-index:-125829372;mso-wrap-distance-left:5pt;mso-wrap-distance-top:42.05pt;mso-wrap-distance-right:297.95pt;mso-position-horizontal-relative:margin" filled="f" stroked="f">
            <v:textbox style="mso-fit-shape-to-text:t" inset="0,0,0,0">
              <w:txbxContent>
                <w:p w:rsidR="00EF56BF" w:rsidRDefault="00265701">
                  <w:pPr>
                    <w:pStyle w:val="20"/>
                    <w:shd w:val="clear" w:color="auto" w:fill="auto"/>
                    <w:spacing w:before="0" w:line="302" w:lineRule="exact"/>
                    <w:jc w:val="left"/>
                  </w:pPr>
                  <w:r>
                    <w:rPr>
                      <w:rStyle w:val="2Exact"/>
                    </w:rPr>
                    <w:t xml:space="preserve">Г лава </w:t>
                  </w:r>
                  <w:proofErr w:type="spellStart"/>
                  <w:r>
                    <w:rPr>
                      <w:rStyle w:val="2Exact"/>
                    </w:rPr>
                    <w:t>Пучежского</w:t>
                  </w:r>
                  <w:proofErr w:type="spellEnd"/>
                  <w:r>
                    <w:rPr>
                      <w:rStyle w:val="2Exact"/>
                    </w:rPr>
                    <w:t xml:space="preserve"> муниципального района</w:t>
                  </w:r>
                </w:p>
              </w:txbxContent>
            </v:textbox>
            <w10:wrap type="topAndBottom" anchorx="margin"/>
          </v:shape>
        </w:pict>
      </w:r>
      <w:r w:rsidR="00590D91">
        <w:t xml:space="preserve"> </w:t>
      </w:r>
      <w:r w:rsidR="00265701">
        <w:br w:type="page"/>
      </w:r>
    </w:p>
    <w:p w:rsidR="00EF56BF" w:rsidRDefault="00265701">
      <w:pPr>
        <w:pStyle w:val="40"/>
        <w:shd w:val="clear" w:color="auto" w:fill="auto"/>
        <w:ind w:left="5520" w:right="360"/>
      </w:pPr>
      <w:r>
        <w:lastRenderedPageBreak/>
        <w:t xml:space="preserve">Приложение № 1 к постановлению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</w:t>
      </w:r>
      <w:r>
        <w:rPr>
          <w:rStyle w:val="41"/>
        </w:rPr>
        <w:t>от 31.01.2025 №36-п</w:t>
      </w:r>
    </w:p>
    <w:p w:rsidR="00EF56BF" w:rsidRDefault="00265701">
      <w:pPr>
        <w:pStyle w:val="50"/>
        <w:shd w:val="clear" w:color="auto" w:fill="auto"/>
        <w:spacing w:before="0"/>
        <w:ind w:left="4220"/>
      </w:pPr>
      <w:r>
        <w:t>ПЛАН</w:t>
      </w:r>
    </w:p>
    <w:p w:rsidR="00EF56BF" w:rsidRDefault="00265701">
      <w:pPr>
        <w:pStyle w:val="50"/>
        <w:shd w:val="clear" w:color="auto" w:fill="auto"/>
        <w:spacing w:before="0"/>
        <w:ind w:left="720"/>
      </w:pPr>
      <w:r>
        <w:t xml:space="preserve">мероприятий по ликвидации Управления строительства и </w:t>
      </w:r>
      <w:proofErr w:type="spellStart"/>
      <w:proofErr w:type="gramStart"/>
      <w:r>
        <w:t>архитекту</w:t>
      </w:r>
      <w:proofErr w:type="spellEnd"/>
      <w:r>
        <w:t xml:space="preserve"> </w:t>
      </w:r>
      <w:proofErr w:type="spellStart"/>
      <w:r>
        <w:t>ры</w:t>
      </w:r>
      <w:proofErr w:type="spellEnd"/>
      <w:proofErr w:type="gramEnd"/>
      <w:r>
        <w:t xml:space="preserve">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690"/>
        <w:gridCol w:w="2537"/>
        <w:gridCol w:w="1472"/>
        <w:gridCol w:w="2045"/>
      </w:tblGrid>
      <w:tr w:rsidR="00EF56BF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 xml:space="preserve">№ </w:t>
            </w:r>
            <w:proofErr w:type="spellStart"/>
            <w:r>
              <w:rPr>
                <w:rStyle w:val="211pt"/>
              </w:rPr>
              <w:t>п\</w:t>
            </w:r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Срок</w:t>
            </w:r>
          </w:p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62" w:lineRule="exact"/>
              <w:jc w:val="center"/>
            </w:pPr>
            <w:r>
              <w:rPr>
                <w:rStyle w:val="211pt"/>
              </w:rPr>
              <w:t>Ответствен</w:t>
            </w:r>
            <w:r>
              <w:rPr>
                <w:rStyle w:val="211pt"/>
              </w:rPr>
              <w:softHyphen/>
              <w:t>ные лица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Примечание</w:t>
            </w:r>
          </w:p>
        </w:tc>
      </w:tr>
      <w:tr w:rsidR="00EF56BF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EF56BF">
        <w:tblPrEx>
          <w:tblCellMar>
            <w:top w:w="0" w:type="dxa"/>
            <w:bottom w:w="0" w:type="dxa"/>
          </w:tblCellMar>
        </w:tblPrEx>
        <w:trPr>
          <w:trHeight w:hRule="exact" w:val="39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Уведомление</w:t>
            </w:r>
          </w:p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уполномоченного</w:t>
            </w:r>
          </w:p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государственного</w:t>
            </w:r>
          </w:p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осуществляющего государственную регистрацию юридических лиц, о принятии решения о ликвидации для внесения соответствующих сведений</w:t>
            </w:r>
            <w:r>
              <w:rPr>
                <w:rStyle w:val="211pt"/>
              </w:rPr>
              <w:t xml:space="preserve"> в ЕГРЮЛ о процессе ликвидации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ind w:firstLine="320"/>
              <w:jc w:val="left"/>
            </w:pPr>
            <w:r>
              <w:rPr>
                <w:rStyle w:val="211pt"/>
              </w:rPr>
              <w:t>в течение 3 рабочих дней со дня вступления в силу постановления о ликвидации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Ликвидатор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"/>
              </w:rPr>
              <w:t xml:space="preserve">ч. 1 ст. 62 </w:t>
            </w:r>
            <w:proofErr w:type="gramStart"/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ражданского</w:t>
            </w:r>
            <w:proofErr w:type="spellEnd"/>
            <w:proofErr w:type="gramEnd"/>
            <w:r>
              <w:rPr>
                <w:rStyle w:val="211pt"/>
              </w:rPr>
              <w:t xml:space="preserve"> кодекса РФ</w:t>
            </w:r>
          </w:p>
        </w:tc>
      </w:tr>
      <w:tr w:rsidR="00EF56BF">
        <w:tblPrEx>
          <w:tblCellMar>
            <w:top w:w="0" w:type="dxa"/>
            <w:bottom w:w="0" w:type="dxa"/>
          </w:tblCellMar>
        </w:tblPrEx>
        <w:trPr>
          <w:trHeight w:hRule="exact" w:val="33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 xml:space="preserve">Подача информации для сообщения в «Вестнике государственной регистрации» и на </w:t>
            </w:r>
            <w:proofErr w:type="spellStart"/>
            <w:r>
              <w:rPr>
                <w:rStyle w:val="211pt"/>
              </w:rPr>
              <w:t>Федресурсе</w:t>
            </w:r>
            <w:proofErr w:type="spellEnd"/>
            <w:r>
              <w:rPr>
                <w:rStyle w:val="211pt"/>
              </w:rPr>
              <w:t xml:space="preserve"> о </w:t>
            </w:r>
            <w:proofErr w:type="spellStart"/>
            <w:r>
              <w:rPr>
                <w:rStyle w:val="211pt"/>
              </w:rPr>
              <w:t>ликвидации</w:t>
            </w:r>
            <w:proofErr w:type="gramStart"/>
            <w:r>
              <w:rPr>
                <w:rStyle w:val="211pt"/>
              </w:rPr>
              <w:t>,о</w:t>
            </w:r>
            <w:proofErr w:type="spellEnd"/>
            <w:proofErr w:type="gramEnd"/>
            <w:r>
              <w:rPr>
                <w:rStyle w:val="211pt"/>
              </w:rPr>
              <w:t xml:space="preserve"> порядке и сроках принятия заявлений требований кредиторов (не менее 2- </w:t>
            </w:r>
            <w:proofErr w:type="spellStart"/>
            <w:r>
              <w:rPr>
                <w:rStyle w:val="211pt"/>
              </w:rPr>
              <w:t>х</w:t>
            </w:r>
            <w:proofErr w:type="spellEnd"/>
            <w:r>
              <w:rPr>
                <w:rStyle w:val="211pt"/>
              </w:rPr>
              <w:t xml:space="preserve"> месяцев с момента опубликования сообщения о ликвидации).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ind w:firstLine="400"/>
              <w:jc w:val="left"/>
            </w:pPr>
            <w:r>
              <w:rPr>
                <w:rStyle w:val="211pt"/>
              </w:rPr>
              <w:t xml:space="preserve">в течение 3 рабочих дней после уведомления уполномоченного государственного органа для внесения в </w:t>
            </w:r>
            <w:proofErr w:type="gramStart"/>
            <w:r>
              <w:rPr>
                <w:rStyle w:val="211pt"/>
              </w:rPr>
              <w:t>Единый</w:t>
            </w:r>
            <w:proofErr w:type="gramEnd"/>
          </w:p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"/>
              </w:rPr>
              <w:t>государственный реестр юридических лиц уведомления о ликвидации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Ликвидатор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"/>
              </w:rPr>
              <w:t xml:space="preserve">ч. 1 ст. 63 </w:t>
            </w:r>
            <w:proofErr w:type="gramStart"/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ражданского</w:t>
            </w:r>
            <w:proofErr w:type="spellEnd"/>
            <w:proofErr w:type="gramEnd"/>
            <w:r>
              <w:rPr>
                <w:rStyle w:val="211pt"/>
              </w:rPr>
              <w:t xml:space="preserve"> кодекса РФ</w:t>
            </w:r>
          </w:p>
        </w:tc>
      </w:tr>
      <w:tr w:rsidR="00EF56BF">
        <w:tblPrEx>
          <w:tblCellMar>
            <w:top w:w="0" w:type="dxa"/>
            <w:bottom w:w="0" w:type="dxa"/>
          </w:tblCellMar>
        </w:tblPrEx>
        <w:trPr>
          <w:trHeight w:hRule="exact" w:val="20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Письменное уведомление кредиторов о ликвидации юридического лица с последующим оформлением актов сверки взаиморасчетов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ind w:firstLine="200"/>
              <w:jc w:val="left"/>
            </w:pPr>
            <w:r>
              <w:rPr>
                <w:rStyle w:val="211pt"/>
              </w:rPr>
              <w:t xml:space="preserve">в течение 10 рабочих </w:t>
            </w:r>
            <w:r>
              <w:rPr>
                <w:rStyle w:val="211pt"/>
              </w:rPr>
              <w:t>дней со дня вступления в силу постановления о ликвидации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Ликвидатор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57" w:lineRule="exact"/>
              <w:ind w:left="320" w:firstLine="280"/>
              <w:jc w:val="left"/>
            </w:pPr>
            <w:r>
              <w:rPr>
                <w:rStyle w:val="211pt"/>
              </w:rPr>
              <w:t>ч. 1 ст. 63 Гражданского кодекса РФ</w:t>
            </w:r>
          </w:p>
        </w:tc>
      </w:tr>
      <w:tr w:rsidR="00EF56BF">
        <w:tblPrEx>
          <w:tblCellMar>
            <w:top w:w="0" w:type="dxa"/>
            <w:bottom w:w="0" w:type="dxa"/>
          </w:tblCellMar>
        </w:tblPrEx>
        <w:trPr>
          <w:trHeight w:hRule="exact" w:val="13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62" w:lineRule="exact"/>
              <w:jc w:val="left"/>
            </w:pPr>
            <w:r>
              <w:rPr>
                <w:rStyle w:val="211pt"/>
              </w:rPr>
              <w:t>Направление дебиторам письменных требований о погашении дебиторской задолженности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62" w:lineRule="exact"/>
              <w:ind w:firstLine="200"/>
              <w:jc w:val="left"/>
            </w:pPr>
            <w:r>
              <w:rPr>
                <w:rStyle w:val="211pt"/>
              </w:rPr>
              <w:t xml:space="preserve">в течение 10 рабочих дней со дня вступления в силу постановления о </w:t>
            </w:r>
            <w:r>
              <w:rPr>
                <w:rStyle w:val="211pt"/>
              </w:rPr>
              <w:t>ликвидации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Ликвидатор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25" w:wrap="notBeside" w:vAnchor="text" w:hAnchor="text" w:xAlign="center" w:y="1"/>
              <w:shd w:val="clear" w:color="auto" w:fill="auto"/>
              <w:spacing w:before="0" w:line="266" w:lineRule="exact"/>
              <w:ind w:left="320" w:firstLine="280"/>
              <w:jc w:val="left"/>
            </w:pPr>
            <w:r>
              <w:rPr>
                <w:rStyle w:val="211pt"/>
              </w:rPr>
              <w:t xml:space="preserve">ч. 1 ст. 63 </w:t>
            </w:r>
            <w:proofErr w:type="gramStart"/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ражданского</w:t>
            </w:r>
            <w:proofErr w:type="spellEnd"/>
            <w:proofErr w:type="gramEnd"/>
            <w:r>
              <w:rPr>
                <w:rStyle w:val="211pt"/>
              </w:rPr>
              <w:t xml:space="preserve"> кодекса РФ</w:t>
            </w:r>
          </w:p>
        </w:tc>
      </w:tr>
    </w:tbl>
    <w:p w:rsidR="00EF56BF" w:rsidRDefault="00EF56BF">
      <w:pPr>
        <w:framePr w:w="9425" w:wrap="notBeside" w:vAnchor="text" w:hAnchor="text" w:xAlign="center" w:y="1"/>
        <w:rPr>
          <w:sz w:val="2"/>
          <w:szCs w:val="2"/>
        </w:rPr>
      </w:pPr>
    </w:p>
    <w:p w:rsidR="00EF56BF" w:rsidRDefault="00EF56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2686"/>
        <w:gridCol w:w="2532"/>
        <w:gridCol w:w="1472"/>
        <w:gridCol w:w="2040"/>
      </w:tblGrid>
      <w:tr w:rsidR="00EF56BF">
        <w:tblPrEx>
          <w:tblCellMar>
            <w:top w:w="0" w:type="dxa"/>
            <w:bottom w:w="0" w:type="dxa"/>
          </w:tblCellMar>
        </w:tblPrEx>
        <w:trPr>
          <w:trHeight w:hRule="exact" w:val="36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lastRenderedPageBreak/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Проведение инвентаризации имущества ликвидируемого юридического лица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Ликвидатор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"/>
              </w:rPr>
              <w:t xml:space="preserve">ст.11 № 402- ФЗ от 06.12.2011 «О </w:t>
            </w:r>
            <w:r>
              <w:rPr>
                <w:rStyle w:val="211pt"/>
              </w:rPr>
              <w:t xml:space="preserve">бухгалтерском учете», п.15 Приказа Минфина России </w:t>
            </w:r>
            <w:proofErr w:type="gramStart"/>
            <w:r>
              <w:rPr>
                <w:rStyle w:val="211pt"/>
              </w:rPr>
              <w:t>от</w:t>
            </w:r>
            <w:proofErr w:type="gramEnd"/>
          </w:p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0"/>
              </w:rPr>
              <w:t xml:space="preserve">13.01.2023 </w:t>
            </w:r>
            <w:r>
              <w:rPr>
                <w:rStyle w:val="211pt0"/>
                <w:lang w:val="en-US" w:eastAsia="en-US" w:bidi="en-US"/>
              </w:rPr>
              <w:t>N</w:t>
            </w:r>
            <w:r w:rsidRPr="00103148">
              <w:rPr>
                <w:rStyle w:val="211pt0"/>
                <w:lang w:eastAsia="en-US" w:bidi="en-US"/>
              </w:rPr>
              <w:t>4</w:t>
            </w:r>
            <w:r>
              <w:rPr>
                <w:rStyle w:val="211pt0"/>
                <w:lang w:val="en-US" w:eastAsia="en-US" w:bidi="en-US"/>
              </w:rPr>
              <w:t>h</w:t>
            </w:r>
            <w:r w:rsidRPr="00103148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"Об утверждении Федерального стандарта бухгалтерского учета ФСБУ 28/2023</w:t>
            </w:r>
          </w:p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"Инвентаризация"</w:t>
            </w:r>
          </w:p>
        </w:tc>
      </w:tr>
      <w:tr w:rsidR="00EF56BF">
        <w:tblPrEx>
          <w:tblCellMar>
            <w:top w:w="0" w:type="dxa"/>
            <w:bottom w:w="0" w:type="dxa"/>
          </w:tblCellMar>
        </w:tblPrEx>
        <w:trPr>
          <w:trHeight w:hRule="exact" w:val="26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Составление</w:t>
            </w:r>
          </w:p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промежуточного</w:t>
            </w:r>
          </w:p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ликвидационного</w:t>
            </w:r>
          </w:p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баланса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"/>
              </w:rPr>
              <w:t xml:space="preserve">после окончания срока для предъявления </w:t>
            </w:r>
            <w:r>
              <w:rPr>
                <w:rStyle w:val="211pt"/>
              </w:rPr>
              <w:t>требований кредиторами (но не ранее двух месяцев с момента опубликования сообщения о ликвидации)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Ликвидатор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62" w:lineRule="exact"/>
              <w:jc w:val="center"/>
            </w:pPr>
            <w:r>
              <w:rPr>
                <w:rStyle w:val="211pt"/>
              </w:rPr>
              <w:t>ч.1,2 ст.63 Гражданского кодекса РФ</w:t>
            </w:r>
          </w:p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96" w:lineRule="exact"/>
              <w:ind w:left="1620"/>
              <w:jc w:val="left"/>
            </w:pPr>
            <w:r>
              <w:rPr>
                <w:rStyle w:val="2Tahoma4pt"/>
              </w:rPr>
              <w:t>¥</w:t>
            </w:r>
          </w:p>
        </w:tc>
      </w:tr>
      <w:tr w:rsidR="00EF56BF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"/>
              </w:rPr>
              <w:t>в течение 10 рабочих дней после</w:t>
            </w:r>
            <w:r>
              <w:rPr>
                <w:rStyle w:val="211pt"/>
              </w:rPr>
              <w:t xml:space="preserve"> завершения расчетов с кредиторами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Ликвидатор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"/>
              </w:rPr>
              <w:t>ч. 6 ст. 63 Гражданского кодекса РФ</w:t>
            </w:r>
          </w:p>
        </w:tc>
      </w:tr>
      <w:tr w:rsidR="00EF56BF">
        <w:tblPrEx>
          <w:tblCellMar>
            <w:top w:w="0" w:type="dxa"/>
            <w:bottom w:w="0" w:type="dxa"/>
          </w:tblCellMar>
        </w:tblPrEx>
        <w:trPr>
          <w:trHeight w:hRule="exact" w:val="10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 xml:space="preserve">Передача имущества по актам приема-передачи в казну </w:t>
            </w:r>
            <w:proofErr w:type="spellStart"/>
            <w:r>
              <w:rPr>
                <w:rStyle w:val="211pt"/>
              </w:rPr>
              <w:t>Пучежского</w:t>
            </w:r>
            <w:proofErr w:type="spellEnd"/>
            <w:r>
              <w:rPr>
                <w:rStyle w:val="211pt"/>
              </w:rPr>
              <w:t xml:space="preserve"> муниципального района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EF56BF">
            <w:pPr>
              <w:framePr w:w="9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Ликвидатор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"/>
              </w:rPr>
              <w:t xml:space="preserve">ч. 8 ст. 63 </w:t>
            </w:r>
            <w:proofErr w:type="gramStart"/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ражданского</w:t>
            </w:r>
            <w:proofErr w:type="spellEnd"/>
            <w:proofErr w:type="gramEnd"/>
            <w:r>
              <w:rPr>
                <w:rStyle w:val="211pt"/>
              </w:rPr>
              <w:t xml:space="preserve"> кодекса РФ</w:t>
            </w:r>
          </w:p>
        </w:tc>
      </w:tr>
      <w:tr w:rsidR="00EF56BF">
        <w:tblPrEx>
          <w:tblCellMar>
            <w:top w:w="0" w:type="dxa"/>
            <w:bottom w:w="0" w:type="dxa"/>
          </w:tblCellMar>
        </w:tblPrEx>
        <w:trPr>
          <w:trHeight w:hRule="exact" w:val="26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Направление в регистрирующий орган</w:t>
            </w:r>
            <w:r>
              <w:rPr>
                <w:rStyle w:val="211pt"/>
              </w:rPr>
              <w:t xml:space="preserve"> уведомления о завершении процесса ликвидации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"/>
              </w:rPr>
              <w:t>в течение 10 календарных дней после утверждения ликвидационного баланса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Ликвидатор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6BF" w:rsidRDefault="00265701">
            <w:pPr>
              <w:pStyle w:val="20"/>
              <w:framePr w:w="941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1pt"/>
              </w:rPr>
              <w:t xml:space="preserve">ч. 9 ст. 63 </w:t>
            </w:r>
            <w:proofErr w:type="gramStart"/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ражданского</w:t>
            </w:r>
            <w:proofErr w:type="spellEnd"/>
            <w:proofErr w:type="gramEnd"/>
            <w:r>
              <w:rPr>
                <w:rStyle w:val="211pt"/>
              </w:rPr>
              <w:t xml:space="preserve"> кодекса РФ, ч. 1 ст.21 № 129- ФЗ «О государственной регистрации юридических лиц и индивидуальных </w:t>
            </w:r>
            <w:r>
              <w:rPr>
                <w:rStyle w:val="211pt"/>
              </w:rPr>
              <w:t>предпринимателей»</w:t>
            </w:r>
          </w:p>
        </w:tc>
      </w:tr>
    </w:tbl>
    <w:p w:rsidR="00EF56BF" w:rsidRDefault="00EF56BF">
      <w:pPr>
        <w:framePr w:w="9416" w:wrap="notBeside" w:vAnchor="text" w:hAnchor="text" w:xAlign="center" w:y="1"/>
        <w:rPr>
          <w:sz w:val="2"/>
          <w:szCs w:val="2"/>
        </w:rPr>
      </w:pPr>
    </w:p>
    <w:p w:rsidR="00EF56BF" w:rsidRDefault="00EF56BF">
      <w:pPr>
        <w:rPr>
          <w:sz w:val="2"/>
          <w:szCs w:val="2"/>
        </w:rPr>
      </w:pPr>
    </w:p>
    <w:p w:rsidR="00EF56BF" w:rsidRDefault="00EF56BF">
      <w:pPr>
        <w:rPr>
          <w:sz w:val="2"/>
          <w:szCs w:val="2"/>
        </w:rPr>
      </w:pPr>
    </w:p>
    <w:sectPr w:rsidR="00EF56BF" w:rsidSect="00EF56BF">
      <w:type w:val="continuous"/>
      <w:pgSz w:w="12240" w:h="15840"/>
      <w:pgMar w:top="969" w:right="1058" w:bottom="904" w:left="17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01" w:rsidRDefault="00265701" w:rsidP="00EF56BF">
      <w:r>
        <w:separator/>
      </w:r>
    </w:p>
  </w:endnote>
  <w:endnote w:type="continuationSeparator" w:id="0">
    <w:p w:rsidR="00265701" w:rsidRDefault="00265701" w:rsidP="00EF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01" w:rsidRDefault="00265701"/>
  </w:footnote>
  <w:footnote w:type="continuationSeparator" w:id="0">
    <w:p w:rsidR="00265701" w:rsidRDefault="002657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0BFA"/>
    <w:multiLevelType w:val="multilevel"/>
    <w:tmpl w:val="1E561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D945D0"/>
    <w:multiLevelType w:val="multilevel"/>
    <w:tmpl w:val="DCCA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F56BF"/>
    <w:rsid w:val="00103148"/>
    <w:rsid w:val="00265701"/>
    <w:rsid w:val="00590D91"/>
    <w:rsid w:val="00EF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6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EF5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EF5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F5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sid w:val="00EF56BF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F5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EF5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sid w:val="00EF56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5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EF56B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Малые прописные"/>
    <w:basedOn w:val="2"/>
    <w:rsid w:val="00EF56BF"/>
    <w:rPr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ahoma4pt">
    <w:name w:val="Основной текст (2) + Tahoma;4 pt"/>
    <w:basedOn w:val="2"/>
    <w:rsid w:val="00EF56BF"/>
    <w:rPr>
      <w:rFonts w:ascii="Tahoma" w:eastAsia="Tahoma" w:hAnsi="Tahoma" w:cs="Tahom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F56BF"/>
    <w:pPr>
      <w:shd w:val="clear" w:color="auto" w:fill="FFFFFF"/>
      <w:spacing w:after="32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F56BF"/>
    <w:pPr>
      <w:shd w:val="clear" w:color="auto" w:fill="FFFFFF"/>
      <w:spacing w:before="4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F56BF"/>
    <w:pPr>
      <w:shd w:val="clear" w:color="auto" w:fill="FFFFFF"/>
      <w:spacing w:after="280" w:line="257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EF56BF"/>
    <w:pPr>
      <w:shd w:val="clear" w:color="auto" w:fill="FFFFFF"/>
      <w:spacing w:before="280" w:line="257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2</cp:revision>
  <dcterms:created xsi:type="dcterms:W3CDTF">2025-02-14T06:55:00Z</dcterms:created>
  <dcterms:modified xsi:type="dcterms:W3CDTF">2025-02-14T06:58:00Z</dcterms:modified>
</cp:coreProperties>
</file>