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6F2" w:rsidRDefault="000836F2" w:rsidP="000836F2">
      <w:pPr>
        <w:tabs>
          <w:tab w:val="center" w:pos="2001"/>
          <w:tab w:val="right" w:pos="4003"/>
        </w:tabs>
        <w:rPr>
          <w:sz w:val="28"/>
          <w:szCs w:val="28"/>
        </w:rPr>
      </w:pPr>
      <w:bookmarkStart w:id="0" w:name="bookmark4"/>
      <w:bookmarkStart w:id="1" w:name="bookmark5"/>
      <w:bookmarkStart w:id="2" w:name="bookmark6"/>
      <w:r>
        <w:rPr>
          <w:sz w:val="28"/>
          <w:szCs w:val="28"/>
        </w:rPr>
        <w:tab/>
      </w:r>
    </w:p>
    <w:tbl>
      <w:tblPr>
        <w:tblW w:w="990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00"/>
      </w:tblGrid>
      <w:tr w:rsidR="00DF4731" w:rsidRPr="00A02FD9" w:rsidTr="00421DF4">
        <w:trPr>
          <w:cantSplit/>
        </w:trPr>
        <w:tc>
          <w:tcPr>
            <w:tcW w:w="9900" w:type="dxa"/>
          </w:tcPr>
          <w:p w:rsidR="00DF4731" w:rsidRDefault="00DF4731" w:rsidP="00421DF4">
            <w:pPr>
              <w:tabs>
                <w:tab w:val="left" w:pos="1740"/>
                <w:tab w:val="center" w:pos="4608"/>
              </w:tabs>
              <w:rPr>
                <w:rFonts w:cs="Arial"/>
              </w:rPr>
            </w:pPr>
            <w:r w:rsidRPr="00A02FD9">
              <w:rPr>
                <w:rFonts w:cs="Arial"/>
              </w:rPr>
              <w:tab/>
            </w:r>
            <w:r w:rsidRPr="00A02FD9">
              <w:rPr>
                <w:rFonts w:cs="Arial"/>
              </w:rPr>
              <w:tab/>
            </w:r>
            <w:r>
              <w:rPr>
                <w:rFonts w:cs="Arial"/>
                <w:noProof/>
                <w:lang w:bidi="ar-SA"/>
              </w:rPr>
              <w:drawing>
                <wp:inline distT="0" distB="0" distL="0" distR="0">
                  <wp:extent cx="514350" cy="647700"/>
                  <wp:effectExtent l="19050" t="0" r="0" b="0"/>
                  <wp:docPr id="2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4731" w:rsidRPr="00A02FD9" w:rsidRDefault="00DF4731" w:rsidP="00421DF4">
            <w:pPr>
              <w:tabs>
                <w:tab w:val="left" w:pos="1740"/>
                <w:tab w:val="center" w:pos="4608"/>
              </w:tabs>
              <w:rPr>
                <w:rFonts w:cs="Arial"/>
              </w:rPr>
            </w:pPr>
          </w:p>
        </w:tc>
      </w:tr>
      <w:tr w:rsidR="00DF4731" w:rsidRPr="00A02FD9" w:rsidTr="00421DF4">
        <w:trPr>
          <w:trHeight w:val="425"/>
        </w:trPr>
        <w:tc>
          <w:tcPr>
            <w:tcW w:w="9900" w:type="dxa"/>
            <w:tcBorders>
              <w:bottom w:val="nil"/>
            </w:tcBorders>
          </w:tcPr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Пучежского муниципального района</w:t>
            </w:r>
          </w:p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b/>
                <w:sz w:val="28"/>
                <w:szCs w:val="28"/>
              </w:rPr>
              <w:t>Ивановской области</w:t>
            </w:r>
          </w:p>
          <w:p w:rsidR="00DF4731" w:rsidRPr="00DF4731" w:rsidRDefault="00DF4731" w:rsidP="00421DF4">
            <w:pPr>
              <w:pStyle w:val="3"/>
              <w:ind w:right="49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F473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F4731">
              <w:rPr>
                <w:rFonts w:ascii="Times New Roman" w:hAnsi="Times New Roman"/>
                <w:sz w:val="28"/>
                <w:szCs w:val="28"/>
              </w:rPr>
              <w:t xml:space="preserve"> О С Т А Н О В Л Е Н И Е</w:t>
            </w:r>
          </w:p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F4731" w:rsidRPr="00A02FD9" w:rsidTr="00421DF4">
        <w:trPr>
          <w:cantSplit/>
        </w:trPr>
        <w:tc>
          <w:tcPr>
            <w:tcW w:w="9900" w:type="dxa"/>
          </w:tcPr>
          <w:p w:rsidR="00DF4731" w:rsidRPr="00DF4731" w:rsidRDefault="00DF4731" w:rsidP="00421D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DF4731" w:rsidRPr="00DF4731" w:rsidRDefault="00683A04" w:rsidP="00D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от  21</w:t>
            </w:r>
            <w:r w:rsidR="00EA368A">
              <w:rPr>
                <w:rFonts w:ascii="Times New Roman" w:hAnsi="Times New Roman" w:cs="Times New Roman"/>
                <w:sz w:val="28"/>
                <w:szCs w:val="28"/>
              </w:rPr>
              <w:t xml:space="preserve">.12.2022       </w:t>
            </w:r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C74A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A368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№ 688</w:t>
            </w:r>
            <w:r w:rsidR="00EA3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="00DF4731" w:rsidRPr="00DF47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F4731" w:rsidRPr="00A02FD9" w:rsidTr="00421DF4">
        <w:trPr>
          <w:trHeight w:val="295"/>
        </w:trPr>
        <w:tc>
          <w:tcPr>
            <w:tcW w:w="9900" w:type="dxa"/>
            <w:tcBorders>
              <w:bottom w:val="nil"/>
            </w:tcBorders>
          </w:tcPr>
          <w:p w:rsidR="00DF4731" w:rsidRPr="00DF4731" w:rsidRDefault="00DF4731" w:rsidP="00421D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4731" w:rsidRPr="00DF4731" w:rsidRDefault="00DF4731" w:rsidP="00DF4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 w:rsidRPr="00DF4731">
              <w:rPr>
                <w:rFonts w:ascii="Times New Roman" w:hAnsi="Times New Roman" w:cs="Times New Roman"/>
                <w:sz w:val="28"/>
                <w:szCs w:val="28"/>
              </w:rPr>
              <w:t>г. Пучеж</w:t>
            </w:r>
          </w:p>
        </w:tc>
      </w:tr>
    </w:tbl>
    <w:p w:rsidR="000836F2" w:rsidRDefault="000836F2" w:rsidP="000836F2">
      <w:pPr>
        <w:tabs>
          <w:tab w:val="center" w:pos="2001"/>
          <w:tab w:val="right" w:pos="4003"/>
        </w:tabs>
        <w:rPr>
          <w:sz w:val="28"/>
          <w:szCs w:val="28"/>
        </w:rPr>
      </w:pPr>
    </w:p>
    <w:p w:rsidR="00C60DFE" w:rsidRDefault="00C60DFE" w:rsidP="00C60DFE">
      <w:pPr>
        <w:jc w:val="center"/>
        <w:rPr>
          <w:sz w:val="28"/>
          <w:szCs w:val="28"/>
        </w:rPr>
      </w:pPr>
    </w:p>
    <w:p w:rsidR="000F51EF" w:rsidRDefault="00EE35CF" w:rsidP="003F1562">
      <w:pPr>
        <w:pStyle w:val="32"/>
        <w:keepNext/>
        <w:keepLines/>
        <w:spacing w:after="0"/>
        <w:outlineLvl w:val="9"/>
      </w:pPr>
      <w:r>
        <w:t>О</w:t>
      </w:r>
      <w:bookmarkEnd w:id="0"/>
      <w:bookmarkEnd w:id="1"/>
      <w:bookmarkEnd w:id="2"/>
      <w:r w:rsidR="000F51EF">
        <w:t xml:space="preserve">б утверждении перечня </w:t>
      </w:r>
    </w:p>
    <w:p w:rsidR="003F1562" w:rsidRDefault="000F51EF" w:rsidP="003F1562">
      <w:pPr>
        <w:pStyle w:val="32"/>
        <w:keepNext/>
        <w:keepLines/>
        <w:spacing w:after="0"/>
      </w:pPr>
      <w:r>
        <w:t xml:space="preserve">главных администраторов доходов бюджета </w:t>
      </w:r>
    </w:p>
    <w:p w:rsidR="005C61E9" w:rsidRDefault="000F51EF" w:rsidP="003F1562">
      <w:pPr>
        <w:pStyle w:val="32"/>
        <w:keepNext/>
        <w:keepLines/>
        <w:spacing w:after="0"/>
      </w:pPr>
      <w:r>
        <w:t>и</w:t>
      </w:r>
      <w:r w:rsidR="001900AC">
        <w:t xml:space="preserve"> главных администраторов</w:t>
      </w:r>
      <w:r>
        <w:t xml:space="preserve"> источников внутреннего финансирования дефицита бюджета Пучежского </w:t>
      </w:r>
      <w:r w:rsidR="00DE5891">
        <w:t>городского поселения</w:t>
      </w:r>
      <w:r w:rsidR="00EA368A">
        <w:t xml:space="preserve"> на 2023</w:t>
      </w:r>
      <w:r>
        <w:t xml:space="preserve"> год и на пла</w:t>
      </w:r>
      <w:r w:rsidR="00EA368A">
        <w:t>новый период 2024 и 2025</w:t>
      </w:r>
      <w:r w:rsidR="00DC74A4">
        <w:t xml:space="preserve"> годов</w:t>
      </w:r>
    </w:p>
    <w:p w:rsidR="003F1562" w:rsidRDefault="003F1562" w:rsidP="003F1562">
      <w:pPr>
        <w:pStyle w:val="32"/>
        <w:keepNext/>
        <w:keepLines/>
        <w:spacing w:after="0"/>
      </w:pPr>
    </w:p>
    <w:p w:rsidR="003F1562" w:rsidRDefault="003F1562" w:rsidP="003F1562">
      <w:pPr>
        <w:pStyle w:val="32"/>
        <w:keepNext/>
        <w:keepLines/>
        <w:spacing w:after="0"/>
      </w:pPr>
    </w:p>
    <w:p w:rsidR="00C60DFE" w:rsidRDefault="003F1562">
      <w:pPr>
        <w:pStyle w:val="1"/>
        <w:ind w:firstLine="720"/>
        <w:jc w:val="both"/>
      </w:pPr>
      <w:r>
        <w:t>В соответствии со статьей 160.1, пунктом 4 статьи 160.2 Бюджетного кодекса Российской Федерации</w:t>
      </w:r>
      <w:r w:rsidR="00CD03F1">
        <w:t>,</w:t>
      </w:r>
    </w:p>
    <w:p w:rsidR="00B34ADC" w:rsidRDefault="00B34ADC">
      <w:pPr>
        <w:pStyle w:val="1"/>
        <w:ind w:firstLine="720"/>
        <w:jc w:val="both"/>
      </w:pPr>
    </w:p>
    <w:p w:rsidR="005C61E9" w:rsidRPr="00B34ADC" w:rsidRDefault="00DF4731" w:rsidP="00DF4731">
      <w:pPr>
        <w:pStyle w:val="1"/>
        <w:ind w:firstLine="0"/>
        <w:jc w:val="center"/>
        <w:rPr>
          <w:b/>
          <w:bCs/>
        </w:rPr>
      </w:pPr>
      <w:proofErr w:type="spellStart"/>
      <w:proofErr w:type="gramStart"/>
      <w:r w:rsidRPr="00B34ADC">
        <w:rPr>
          <w:b/>
          <w:bCs/>
        </w:rPr>
        <w:t>п</w:t>
      </w:r>
      <w:proofErr w:type="spellEnd"/>
      <w:proofErr w:type="gramEnd"/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о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с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т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а</w:t>
      </w:r>
      <w:r w:rsidRPr="00B34ADC">
        <w:rPr>
          <w:b/>
          <w:bCs/>
        </w:rPr>
        <w:t xml:space="preserve"> </w:t>
      </w:r>
      <w:proofErr w:type="spellStart"/>
      <w:r w:rsidR="00EE35CF" w:rsidRPr="00B34ADC">
        <w:rPr>
          <w:b/>
          <w:bCs/>
        </w:rPr>
        <w:t>н</w:t>
      </w:r>
      <w:proofErr w:type="spellEnd"/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о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в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л</w:t>
      </w:r>
      <w:r w:rsidRPr="00B34ADC">
        <w:rPr>
          <w:b/>
          <w:bCs/>
        </w:rPr>
        <w:t xml:space="preserve"> </w:t>
      </w:r>
      <w:r w:rsidR="00EE35CF" w:rsidRPr="00B34ADC">
        <w:rPr>
          <w:b/>
          <w:bCs/>
        </w:rPr>
        <w:t>я</w:t>
      </w:r>
      <w:r w:rsidRPr="00B34ADC">
        <w:rPr>
          <w:b/>
          <w:bCs/>
        </w:rPr>
        <w:t xml:space="preserve"> ю</w:t>
      </w:r>
      <w:r w:rsidR="00EE35CF" w:rsidRPr="00B34ADC">
        <w:rPr>
          <w:b/>
          <w:bCs/>
        </w:rPr>
        <w:t>:</w:t>
      </w:r>
    </w:p>
    <w:p w:rsidR="00DF4731" w:rsidRPr="00DF4731" w:rsidRDefault="00DF4731" w:rsidP="00DF4731">
      <w:pPr>
        <w:pStyle w:val="1"/>
        <w:ind w:firstLine="720"/>
        <w:rPr>
          <w:bCs/>
        </w:rPr>
      </w:pPr>
    </w:p>
    <w:p w:rsidR="00B04684" w:rsidRDefault="000836F2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>1.</w:t>
      </w:r>
      <w:r w:rsidR="00B34ADC">
        <w:rPr>
          <w:bCs/>
        </w:rPr>
        <w:t xml:space="preserve">   </w:t>
      </w:r>
      <w:r w:rsidR="001900AC">
        <w:rPr>
          <w:bCs/>
        </w:rPr>
        <w:t xml:space="preserve">Утвердить перечень главных администраторов доходов бюджета Пучежского </w:t>
      </w:r>
      <w:r w:rsidR="00DE5891">
        <w:rPr>
          <w:bCs/>
        </w:rPr>
        <w:t>городского поселения</w:t>
      </w:r>
      <w:r w:rsidR="00EA368A">
        <w:rPr>
          <w:bCs/>
        </w:rPr>
        <w:t xml:space="preserve"> на 2023 год и на плановый период 2024 и 2025</w:t>
      </w:r>
      <w:r w:rsidR="001900AC">
        <w:rPr>
          <w:bCs/>
        </w:rPr>
        <w:t xml:space="preserve"> годов (Приложение №1).</w:t>
      </w:r>
    </w:p>
    <w:p w:rsidR="001900AC" w:rsidRDefault="001900AC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2. Утвердить перечень главных </w:t>
      </w:r>
      <w:proofErr w:type="gramStart"/>
      <w:r>
        <w:rPr>
          <w:bCs/>
        </w:rPr>
        <w:t>администраторов источников финансирования дефицита бюджета</w:t>
      </w:r>
      <w:proofErr w:type="gramEnd"/>
      <w:r>
        <w:rPr>
          <w:bCs/>
        </w:rPr>
        <w:t xml:space="preserve"> Пучежского </w:t>
      </w:r>
      <w:r w:rsidR="00DE5891">
        <w:rPr>
          <w:bCs/>
        </w:rPr>
        <w:t>городского поселения</w:t>
      </w:r>
      <w:r w:rsidR="00EA368A">
        <w:rPr>
          <w:bCs/>
        </w:rPr>
        <w:t xml:space="preserve">  на 2023</w:t>
      </w:r>
      <w:r>
        <w:rPr>
          <w:bCs/>
        </w:rPr>
        <w:t xml:space="preserve"> год и на плановый период 202</w:t>
      </w:r>
      <w:r w:rsidR="00EA368A">
        <w:rPr>
          <w:bCs/>
        </w:rPr>
        <w:t>4 и 2025</w:t>
      </w:r>
      <w:r w:rsidR="00CD03F1">
        <w:rPr>
          <w:bCs/>
        </w:rPr>
        <w:t xml:space="preserve"> годов (Приложение № 2)</w:t>
      </w:r>
      <w:r w:rsidR="00DC74A4">
        <w:rPr>
          <w:bCs/>
        </w:rPr>
        <w:t>.</w:t>
      </w:r>
      <w:r w:rsidR="00CD03F1">
        <w:rPr>
          <w:bCs/>
        </w:rPr>
        <w:t xml:space="preserve"> </w:t>
      </w:r>
    </w:p>
    <w:p w:rsidR="001900AC" w:rsidRDefault="001900AC" w:rsidP="001900AC">
      <w:pPr>
        <w:pStyle w:val="1"/>
        <w:spacing w:line="276" w:lineRule="auto"/>
        <w:ind w:firstLine="720"/>
        <w:jc w:val="both"/>
        <w:rPr>
          <w:bCs/>
        </w:rPr>
      </w:pPr>
      <w:r>
        <w:rPr>
          <w:bCs/>
        </w:rPr>
        <w:t xml:space="preserve">3. Настоящее постановление применяется к правоотношениям, возникшим при составлении  и исполнении бюджета Пучежского </w:t>
      </w:r>
      <w:r w:rsidR="00DE5891">
        <w:rPr>
          <w:bCs/>
        </w:rPr>
        <w:t>городского поселения</w:t>
      </w:r>
      <w:r>
        <w:rPr>
          <w:bCs/>
        </w:rPr>
        <w:t xml:space="preserve">, начиная </w:t>
      </w:r>
      <w:r w:rsidR="00EA368A">
        <w:rPr>
          <w:bCs/>
        </w:rPr>
        <w:t>с бюджета на 2023 и на плановый период 2024 и 2025</w:t>
      </w:r>
      <w:r w:rsidR="00957E60">
        <w:rPr>
          <w:bCs/>
        </w:rPr>
        <w:t xml:space="preserve"> годов.</w:t>
      </w:r>
    </w:p>
    <w:p w:rsidR="00B34ADC" w:rsidRPr="00B34ADC" w:rsidRDefault="00B34ADC" w:rsidP="00B34ADC">
      <w:pPr>
        <w:rPr>
          <w:rFonts w:ascii="Times New Roman" w:hAnsi="Times New Roman" w:cs="Times New Roman"/>
          <w:sz w:val="28"/>
          <w:szCs w:val="28"/>
        </w:rPr>
      </w:pPr>
      <w:r>
        <w:rPr>
          <w:bCs/>
        </w:rPr>
        <w:tab/>
      </w:r>
      <w:r w:rsidR="00CD03F1" w:rsidRPr="00CD03F1">
        <w:rPr>
          <w:rFonts w:ascii="Times New Roman" w:hAnsi="Times New Roman" w:cs="Times New Roman"/>
          <w:bCs/>
          <w:sz w:val="28"/>
          <w:szCs w:val="28"/>
        </w:rPr>
        <w:t>4</w:t>
      </w:r>
      <w:r w:rsidR="00957E60" w:rsidRPr="00CD03F1">
        <w:rPr>
          <w:rFonts w:ascii="Times New Roman" w:hAnsi="Times New Roman" w:cs="Times New Roman"/>
          <w:bCs/>
          <w:sz w:val="28"/>
          <w:szCs w:val="28"/>
        </w:rPr>
        <w:t>.</w:t>
      </w:r>
      <w:r w:rsidR="00957E60" w:rsidRPr="00B34A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DE5891">
        <w:rPr>
          <w:rFonts w:ascii="Times New Roman" w:hAnsi="Times New Roman" w:cs="Times New Roman"/>
          <w:bCs/>
          <w:sz w:val="28"/>
          <w:szCs w:val="28"/>
        </w:rPr>
        <w:t>Р</w:t>
      </w:r>
      <w:r w:rsidR="00F3746E" w:rsidRPr="00B34ADC">
        <w:rPr>
          <w:rFonts w:ascii="Times New Roman" w:hAnsi="Times New Roman" w:cs="Times New Roman"/>
          <w:bCs/>
          <w:sz w:val="28"/>
          <w:szCs w:val="28"/>
        </w:rPr>
        <w:t>азмести</w:t>
      </w:r>
      <w:r w:rsidRPr="00B34ADC">
        <w:rPr>
          <w:rFonts w:ascii="Times New Roman" w:hAnsi="Times New Roman" w:cs="Times New Roman"/>
          <w:bCs/>
          <w:sz w:val="28"/>
          <w:szCs w:val="28"/>
        </w:rPr>
        <w:t xml:space="preserve">ть </w:t>
      </w:r>
      <w:r w:rsidR="004A775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34ADC">
        <w:rPr>
          <w:rFonts w:ascii="Times New Roman" w:hAnsi="Times New Roman" w:cs="Times New Roman"/>
          <w:sz w:val="28"/>
          <w:szCs w:val="28"/>
        </w:rPr>
        <w:t xml:space="preserve">на официальном сайте Пучежского </w:t>
      </w:r>
      <w:r w:rsidR="00DE5891">
        <w:rPr>
          <w:rFonts w:ascii="Times New Roman" w:hAnsi="Times New Roman" w:cs="Times New Roman"/>
          <w:sz w:val="28"/>
          <w:szCs w:val="28"/>
        </w:rPr>
        <w:t>городского</w:t>
      </w:r>
      <w:r w:rsidR="00DC74A4">
        <w:rPr>
          <w:rFonts w:ascii="Times New Roman" w:hAnsi="Times New Roman" w:cs="Times New Roman"/>
          <w:sz w:val="28"/>
          <w:szCs w:val="28"/>
        </w:rPr>
        <w:t xml:space="preserve"> п</w:t>
      </w:r>
      <w:r w:rsidR="00DE5891">
        <w:rPr>
          <w:rFonts w:ascii="Times New Roman" w:hAnsi="Times New Roman" w:cs="Times New Roman"/>
          <w:sz w:val="28"/>
          <w:szCs w:val="28"/>
        </w:rPr>
        <w:t>оселения</w:t>
      </w:r>
      <w:r w:rsidR="00DC74A4">
        <w:rPr>
          <w:rFonts w:ascii="Times New Roman" w:hAnsi="Times New Roman" w:cs="Times New Roman"/>
          <w:sz w:val="28"/>
          <w:szCs w:val="28"/>
        </w:rPr>
        <w:t xml:space="preserve"> Пучежского муниципального района.</w:t>
      </w:r>
    </w:p>
    <w:p w:rsidR="00B04684" w:rsidRPr="00B34ADC" w:rsidRDefault="00B04684" w:rsidP="00DF4731">
      <w:pPr>
        <w:pStyle w:val="1"/>
        <w:spacing w:line="276" w:lineRule="auto"/>
        <w:ind w:firstLine="720"/>
        <w:jc w:val="both"/>
        <w:rPr>
          <w:bCs/>
        </w:rPr>
      </w:pPr>
    </w:p>
    <w:p w:rsidR="00DF4731" w:rsidRDefault="00DF4731">
      <w:pPr>
        <w:pStyle w:val="1"/>
        <w:ind w:firstLine="720"/>
        <w:jc w:val="both"/>
        <w:rPr>
          <w:bCs/>
        </w:rPr>
      </w:pPr>
    </w:p>
    <w:p w:rsidR="00DC74A4" w:rsidRDefault="00DC74A4">
      <w:pPr>
        <w:pStyle w:val="1"/>
        <w:ind w:firstLine="720"/>
        <w:jc w:val="both"/>
        <w:rPr>
          <w:bCs/>
        </w:rPr>
      </w:pPr>
    </w:p>
    <w:p w:rsidR="00B04684" w:rsidRDefault="00B04684">
      <w:pPr>
        <w:pStyle w:val="1"/>
        <w:ind w:firstLine="720"/>
        <w:jc w:val="both"/>
        <w:rPr>
          <w:bCs/>
        </w:rPr>
      </w:pPr>
    </w:p>
    <w:p w:rsidR="00DF4731" w:rsidRDefault="00DF4731" w:rsidP="00B04684">
      <w:pPr>
        <w:pStyle w:val="1"/>
        <w:ind w:firstLine="0"/>
        <w:jc w:val="both"/>
      </w:pPr>
      <w:r>
        <w:t xml:space="preserve">            </w:t>
      </w:r>
      <w:r w:rsidR="00C60DFE">
        <w:t>Глава П</w:t>
      </w:r>
      <w:r w:rsidR="00B04684">
        <w:t xml:space="preserve">учежского </w:t>
      </w:r>
    </w:p>
    <w:p w:rsidR="00C60DFE" w:rsidRDefault="00DF4731" w:rsidP="00B04684">
      <w:pPr>
        <w:pStyle w:val="1"/>
        <w:ind w:firstLine="0"/>
        <w:jc w:val="both"/>
      </w:pPr>
      <w:r>
        <w:t xml:space="preserve">            </w:t>
      </w:r>
      <w:r w:rsidR="00DC74A4">
        <w:t>муниципального района</w:t>
      </w:r>
      <w:r w:rsidR="00B04684">
        <w:t xml:space="preserve">                        </w:t>
      </w:r>
      <w:r>
        <w:t xml:space="preserve">                 </w:t>
      </w:r>
      <w:r w:rsidR="00B04684">
        <w:t xml:space="preserve">  </w:t>
      </w:r>
      <w:proofErr w:type="spellStart"/>
      <w:r w:rsidR="00B04684">
        <w:t>И.Н.Шипков</w:t>
      </w:r>
      <w:proofErr w:type="spellEnd"/>
    </w:p>
    <w:p w:rsidR="00C60DFE" w:rsidRDefault="00C60DFE">
      <w:pPr>
        <w:pStyle w:val="1"/>
        <w:spacing w:after="340"/>
        <w:ind w:left="4880" w:firstLine="0"/>
        <w:jc w:val="right"/>
      </w:pPr>
    </w:p>
    <w:tbl>
      <w:tblPr>
        <w:tblpPr w:leftFromText="180" w:rightFromText="180" w:vertAnchor="text" w:horzAnchor="margin" w:tblpXSpec="center" w:tblpY="-566"/>
        <w:tblW w:w="10314" w:type="dxa"/>
        <w:tblLook w:val="04A0"/>
      </w:tblPr>
      <w:tblGrid>
        <w:gridCol w:w="2692"/>
        <w:gridCol w:w="7622"/>
      </w:tblGrid>
      <w:tr w:rsidR="00B34ADC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30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34ADC" w:rsidRPr="00B34ADC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</w:p>
        </w:tc>
      </w:tr>
      <w:tr w:rsidR="00B34ADC" w:rsidRPr="00B34ADC" w:rsidTr="00034924">
        <w:trPr>
          <w:trHeight w:val="36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4ADC" w:rsidRPr="00B34ADC" w:rsidRDefault="00B34ADC" w:rsidP="00B34ADC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7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A7756" w:rsidRDefault="00B34ADC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Приложение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№ 1</w:t>
            </w:r>
            <w:r w:rsidR="00F471E7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к п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остановлению </w:t>
            </w:r>
          </w:p>
          <w:p w:rsidR="004A7756" w:rsidRDefault="004A7756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Пучежского </w:t>
            </w:r>
            <w:r w:rsidR="004738EB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городского поселения</w:t>
            </w:r>
          </w:p>
          <w:p w:rsidR="00B34ADC" w:rsidRPr="00B34ADC" w:rsidRDefault="00EA368A" w:rsidP="00B34ADC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о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т</w:t>
            </w:r>
            <w:r w:rsidR="00683A04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21.12.2022 № 688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-</w:t>
            </w:r>
            <w:proofErr w:type="spellStart"/>
            <w:proofErr w:type="gramStart"/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>п</w:t>
            </w:r>
            <w:proofErr w:type="spellEnd"/>
            <w:proofErr w:type="gramEnd"/>
            <w:r w:rsidR="004A7756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bidi="ar-SA"/>
              </w:rPr>
              <w:t xml:space="preserve"> </w:t>
            </w:r>
          </w:p>
        </w:tc>
      </w:tr>
    </w:tbl>
    <w:p w:rsidR="00D22B23" w:rsidRDefault="00D22B23" w:rsidP="00D22B23">
      <w:pPr>
        <w:jc w:val="center"/>
        <w:rPr>
          <w:b/>
          <w:szCs w:val="28"/>
        </w:rPr>
      </w:pPr>
    </w:p>
    <w:p w:rsidR="00D22B23" w:rsidRPr="00D22B23" w:rsidRDefault="00D22B23" w:rsidP="00D22B2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D22B23">
        <w:rPr>
          <w:rFonts w:ascii="Times New Roman" w:hAnsi="Times New Roman" w:cs="Times New Roman"/>
          <w:b/>
          <w:bCs/>
        </w:rPr>
        <w:t>Перечень главных администраторов доходов бюджета Пучежского городского поселения Пучежского муниципального района, закрепляемые за ними виды (</w:t>
      </w:r>
      <w:r w:rsidR="00EA368A">
        <w:rPr>
          <w:rFonts w:ascii="Times New Roman" w:hAnsi="Times New Roman" w:cs="Times New Roman"/>
          <w:b/>
          <w:bCs/>
        </w:rPr>
        <w:t>подвиды) доходов бюджета на 2023 год и на плановый период 2024 и 2025</w:t>
      </w:r>
      <w:r w:rsidRPr="00D22B23">
        <w:rPr>
          <w:rFonts w:ascii="Times New Roman" w:hAnsi="Times New Roman" w:cs="Times New Roman"/>
          <w:b/>
          <w:bCs/>
        </w:rPr>
        <w:t xml:space="preserve"> годов</w:t>
      </w:r>
    </w:p>
    <w:p w:rsidR="00D22B23" w:rsidRPr="00D22B23" w:rsidRDefault="00D22B23" w:rsidP="00D22B23">
      <w:pPr>
        <w:jc w:val="both"/>
        <w:rPr>
          <w:rFonts w:ascii="Times New Roman" w:hAnsi="Times New Roman" w:cs="Times New Roman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61"/>
        <w:gridCol w:w="7088"/>
      </w:tblGrid>
      <w:tr w:rsidR="00D22B23" w:rsidRPr="00D22B23" w:rsidTr="00D22B23">
        <w:trPr>
          <w:trHeight w:val="290"/>
        </w:trPr>
        <w:tc>
          <w:tcPr>
            <w:tcW w:w="3261" w:type="dxa"/>
            <w:vMerge w:val="restart"/>
            <w:shd w:val="clear" w:color="auto" w:fill="auto"/>
          </w:tcPr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Код классификации доходов бюджетов РФ, код главного администратора доходов бюджета поселения</w:t>
            </w:r>
          </w:p>
        </w:tc>
        <w:tc>
          <w:tcPr>
            <w:tcW w:w="7088" w:type="dxa"/>
            <w:vMerge w:val="restart"/>
            <w:shd w:val="clear" w:color="auto" w:fill="auto"/>
            <w:vAlign w:val="center"/>
          </w:tcPr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Наименование</w:t>
            </w:r>
          </w:p>
        </w:tc>
      </w:tr>
      <w:tr w:rsidR="00D22B23" w:rsidRPr="00D22B23" w:rsidTr="00D22B23">
        <w:trPr>
          <w:trHeight w:val="290"/>
        </w:trPr>
        <w:tc>
          <w:tcPr>
            <w:tcW w:w="3261" w:type="dxa"/>
            <w:vMerge/>
            <w:shd w:val="clear" w:color="auto" w:fill="auto"/>
          </w:tcPr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8" w:type="dxa"/>
            <w:vMerge/>
            <w:shd w:val="clear" w:color="auto" w:fill="auto"/>
            <w:vAlign w:val="center"/>
          </w:tcPr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2B23" w:rsidRPr="00D22B23" w:rsidTr="00D22B23">
        <w:tc>
          <w:tcPr>
            <w:tcW w:w="3261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182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23">
              <w:rPr>
                <w:rFonts w:ascii="Times New Roman" w:hAnsi="Times New Roman" w:cs="Times New Roman"/>
                <w:b/>
                <w:bCs/>
              </w:rPr>
              <w:t xml:space="preserve">Управление </w:t>
            </w:r>
            <w:proofErr w:type="gramStart"/>
            <w:r w:rsidRPr="00D22B23">
              <w:rPr>
                <w:rFonts w:ascii="Times New Roman" w:hAnsi="Times New Roman" w:cs="Times New Roman"/>
                <w:b/>
                <w:bCs/>
              </w:rPr>
              <w:t>Федеральной</w:t>
            </w:r>
            <w:proofErr w:type="gramEnd"/>
            <w:r w:rsidRPr="00D22B23">
              <w:rPr>
                <w:rFonts w:ascii="Times New Roman" w:hAnsi="Times New Roman" w:cs="Times New Roman"/>
                <w:b/>
                <w:bCs/>
              </w:rPr>
              <w:t xml:space="preserve"> налоговой </w:t>
            </w:r>
          </w:p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  <w:bCs/>
              </w:rPr>
              <w:t>службы по Ивановской области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182 1 01 02010 01 0000 110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182 1 01 02020 01 0000 110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182 1 01 02030 01 0000 110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B40F65" w:rsidRPr="00D22B23" w:rsidTr="00D22B23">
        <w:tc>
          <w:tcPr>
            <w:tcW w:w="3261" w:type="dxa"/>
            <w:shd w:val="clear" w:color="auto" w:fill="auto"/>
            <w:vAlign w:val="center"/>
          </w:tcPr>
          <w:p w:rsidR="00B40F65" w:rsidRDefault="00B40F65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182 101 02080 01 0000 110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B40F65" w:rsidRPr="00D22B23" w:rsidRDefault="00B40F65" w:rsidP="00B40F6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Налог на доходы физических лиц в части суммы налога, превышающей 650 000 рублей, относящейся к части налоговой базы, превышающей  5 000 000 рублей (за исключением налога на доходы физических лиц с суммой прибыли контролируемой иностранной компании, в том числе фиксированной прибыли контролируемой иностранной компании</w:t>
            </w:r>
            <w:proofErr w:type="gramEnd"/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</w:p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182 1 06 01030 13 0000 110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Налог на имущество физических лиц, взимае</w:t>
            </w:r>
            <w:r w:rsidRPr="00D22B23">
              <w:rPr>
                <w:rFonts w:ascii="Times New Roman" w:hAnsi="Times New Roman" w:cs="Times New Roman"/>
              </w:rPr>
              <w:softHyphen/>
              <w:t>мый по ставкам, применяемым к объектам на</w:t>
            </w:r>
            <w:r w:rsidRPr="00D22B23">
              <w:rPr>
                <w:rFonts w:ascii="Times New Roman" w:hAnsi="Times New Roman" w:cs="Times New Roman"/>
              </w:rPr>
              <w:softHyphen/>
              <w:t>логообложения, расположенным в границах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182 1 06 06033 13 0000 110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182 1 06 06043 13 0000 110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</w:tr>
      <w:tr w:rsidR="00D22B23" w:rsidRPr="00D22B23" w:rsidTr="00E7056A"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22B23">
              <w:rPr>
                <w:rFonts w:ascii="Times New Roman" w:hAnsi="Times New Roman" w:cs="Times New Roman"/>
                <w:b/>
                <w:bCs/>
              </w:rPr>
              <w:t xml:space="preserve">Управление Федерального казначейства </w:t>
            </w:r>
          </w:p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  <w:b/>
                <w:bCs/>
              </w:rPr>
              <w:t>по Ивановской области</w:t>
            </w:r>
          </w:p>
        </w:tc>
      </w:tr>
      <w:tr w:rsidR="00E7056A" w:rsidRPr="00D22B23" w:rsidTr="00E70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6A" w:rsidRPr="00E7056A" w:rsidRDefault="00E7056A" w:rsidP="00E70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100 1 03 02231 01 0000 110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6A" w:rsidRPr="00E7056A" w:rsidRDefault="00E7056A" w:rsidP="00E70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056A" w:rsidRPr="00D22B23" w:rsidTr="00E70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6A" w:rsidRPr="00E7056A" w:rsidRDefault="00E7056A" w:rsidP="00E70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100 1 03 02241 01 0000 110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6A" w:rsidRPr="00E7056A" w:rsidRDefault="00E7056A" w:rsidP="00E70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инжекторных</w:t>
            </w:r>
            <w:proofErr w:type="spellEnd"/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</w:t>
            </w: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 федеральном бюджете в целях формирования дорожных фондов субъектов Российской Федерации)</w:t>
            </w:r>
          </w:p>
        </w:tc>
      </w:tr>
      <w:tr w:rsidR="00E7056A" w:rsidRPr="00D22B23" w:rsidTr="00E70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6A" w:rsidRPr="00E7056A" w:rsidRDefault="00E7056A" w:rsidP="00E70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100 1 03 02251 01 0000 110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6A" w:rsidRPr="00E7056A" w:rsidRDefault="00E7056A" w:rsidP="00E70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E7056A" w:rsidRPr="00D22B23" w:rsidTr="00E7056A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056A" w:rsidRPr="00E7056A" w:rsidRDefault="00E7056A" w:rsidP="00E7056A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100 1 03 02261 01 0000 110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056A" w:rsidRPr="00E7056A" w:rsidRDefault="00E7056A" w:rsidP="00E7056A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E7056A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D22B23" w:rsidRPr="00D22B23" w:rsidTr="00E7056A">
        <w:tc>
          <w:tcPr>
            <w:tcW w:w="326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330</w:t>
            </w:r>
          </w:p>
        </w:tc>
        <w:tc>
          <w:tcPr>
            <w:tcW w:w="70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Администрация Пучежского муниципального района</w:t>
            </w:r>
          </w:p>
        </w:tc>
      </w:tr>
      <w:tr w:rsidR="00FA4E64" w:rsidRPr="00D22B23" w:rsidTr="00D22B23">
        <w:tc>
          <w:tcPr>
            <w:tcW w:w="3261" w:type="dxa"/>
            <w:shd w:val="clear" w:color="auto" w:fill="auto"/>
            <w:vAlign w:val="center"/>
          </w:tcPr>
          <w:p w:rsidR="00FA4E64" w:rsidRDefault="00FA4E64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330 113 0199</w:t>
            </w:r>
            <w:r w:rsidR="00285DEB">
              <w:rPr>
                <w:rFonts w:ascii="Times New Roman" w:hAnsi="Times New Roman" w:cs="Times New Roman"/>
              </w:rPr>
              <w:t>5 13</w:t>
            </w:r>
            <w:r>
              <w:rPr>
                <w:rFonts w:ascii="Times New Roman" w:hAnsi="Times New Roman" w:cs="Times New Roman"/>
              </w:rPr>
              <w:t xml:space="preserve"> 0000 130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FA4E64" w:rsidRPr="00741DB1" w:rsidRDefault="00C932B1" w:rsidP="00B40F6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41D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741DB1" w:rsidRPr="00D22B23" w:rsidTr="00D22B23">
        <w:tc>
          <w:tcPr>
            <w:tcW w:w="3261" w:type="dxa"/>
            <w:shd w:val="clear" w:color="auto" w:fill="auto"/>
            <w:vAlign w:val="center"/>
          </w:tcPr>
          <w:p w:rsidR="00741DB1" w:rsidRPr="00EA368A" w:rsidRDefault="00741DB1" w:rsidP="002150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330 113 02995 13 0000</w:t>
            </w:r>
            <w:r w:rsidRPr="00EA368A">
              <w:rPr>
                <w:rFonts w:ascii="Times New Roman" w:hAnsi="Times New Roman" w:cs="Times New Roman"/>
              </w:rPr>
              <w:t xml:space="preserve"> 130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741DB1" w:rsidRPr="00741DB1" w:rsidRDefault="00741DB1" w:rsidP="002150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741DB1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Прочие доходы от компенсации затрат бюджетов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330 1 11 05013 13 0000 120</w:t>
            </w:r>
          </w:p>
        </w:tc>
        <w:tc>
          <w:tcPr>
            <w:tcW w:w="7088" w:type="dxa"/>
            <w:shd w:val="clear" w:color="auto" w:fill="auto"/>
          </w:tcPr>
          <w:p w:rsidR="00D22B23" w:rsidRPr="00741DB1" w:rsidRDefault="00D22B23" w:rsidP="003E48E1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741DB1">
              <w:rPr>
                <w:rFonts w:ascii="Times New Roman" w:hAnsi="Times New Roman" w:cs="Times New Roman"/>
                <w:color w:val="auto"/>
              </w:rPr>
              <w:t>Доходы, получаемые в виде арендной платы за земельные участки, госсобст</w:t>
            </w:r>
            <w:r w:rsidRPr="00741DB1">
              <w:rPr>
                <w:rFonts w:ascii="Times New Roman" w:hAnsi="Times New Roman" w:cs="Times New Roman"/>
                <w:color w:val="auto"/>
              </w:rPr>
              <w:softHyphen/>
              <w:t>венность на которые не разграничена и кото</w:t>
            </w:r>
            <w:r w:rsidRPr="00741DB1">
              <w:rPr>
                <w:rFonts w:ascii="Times New Roman" w:hAnsi="Times New Roman" w:cs="Times New Roman"/>
                <w:color w:val="auto"/>
              </w:rPr>
              <w:softHyphen/>
              <w:t>рые расположены в границах городских поселений, а также средства от продажи права на заключе</w:t>
            </w:r>
            <w:r w:rsidRPr="00741DB1">
              <w:rPr>
                <w:rFonts w:ascii="Times New Roman" w:hAnsi="Times New Roman" w:cs="Times New Roman"/>
                <w:color w:val="auto"/>
              </w:rPr>
              <w:softHyphen/>
              <w:t>ние договоров аренды указанных земельных участков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330 1 11 05035 13 0000 120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Доходы от сдачи в аренду имущества, нахо</w:t>
            </w:r>
            <w:r w:rsidRPr="00D22B23">
              <w:rPr>
                <w:rFonts w:ascii="Times New Roman" w:hAnsi="Times New Roman" w:cs="Times New Roman"/>
              </w:rPr>
              <w:softHyphen/>
              <w:t>дящегося в оперативном управлении органов управления городских поселений и созданных ими учре</w:t>
            </w:r>
            <w:r w:rsidRPr="00D22B23">
              <w:rPr>
                <w:rFonts w:ascii="Times New Roman" w:hAnsi="Times New Roman" w:cs="Times New Roman"/>
              </w:rPr>
              <w:softHyphen/>
              <w:t>ждений (за исключением имущества муници</w:t>
            </w:r>
            <w:r w:rsidRPr="00D22B23">
              <w:rPr>
                <w:rFonts w:ascii="Times New Roman" w:hAnsi="Times New Roman" w:cs="Times New Roman"/>
              </w:rPr>
              <w:softHyphen/>
              <w:t>пальных автономных учреждений)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330 1 11 05075 13 0000 120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330 1 11 09045 13 0000 120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Прочие поступления от использования иму</w:t>
            </w:r>
            <w:r w:rsidRPr="00D22B23">
              <w:rPr>
                <w:rFonts w:ascii="Times New Roman" w:hAnsi="Times New Roman" w:cs="Times New Roman"/>
              </w:rPr>
              <w:softHyphen/>
              <w:t>щества, находящегося в собственности городских посе</w:t>
            </w:r>
            <w:r w:rsidRPr="00D22B23">
              <w:rPr>
                <w:rFonts w:ascii="Times New Roman" w:hAnsi="Times New Roman" w:cs="Times New Roman"/>
              </w:rPr>
              <w:softHyphen/>
              <w:t>лений (за исключением имущества муници</w:t>
            </w:r>
            <w:r w:rsidRPr="00D22B23">
              <w:rPr>
                <w:rFonts w:ascii="Times New Roman" w:hAnsi="Times New Roman" w:cs="Times New Roman"/>
              </w:rPr>
              <w:softHyphen/>
              <w:t>пальных автономных учреждений, а также имущества муниципальных унитарных пред</w:t>
            </w:r>
            <w:r w:rsidRPr="00D22B23">
              <w:rPr>
                <w:rFonts w:ascii="Times New Roman" w:hAnsi="Times New Roman" w:cs="Times New Roman"/>
              </w:rPr>
              <w:softHyphen/>
              <w:t>приятий, в том числе казенных)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330 1 14 02053 13 0000 410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Доходы от реализации иного имущества, на</w:t>
            </w:r>
            <w:r w:rsidRPr="00D22B23">
              <w:rPr>
                <w:rFonts w:ascii="Times New Roman" w:hAnsi="Times New Roman" w:cs="Times New Roman"/>
              </w:rPr>
              <w:softHyphen/>
              <w:t>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330 1 14 06013 13 0000 430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Доходы от продажи земельных участков, государственная собственность на которые не разграничена и которые расположены в гра</w:t>
            </w:r>
            <w:r w:rsidRPr="00D22B23">
              <w:rPr>
                <w:rFonts w:ascii="Times New Roman" w:hAnsi="Times New Roman" w:cs="Times New Roman"/>
              </w:rPr>
              <w:softHyphen/>
              <w:t>ницах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330 1 14 06025 13 0000 430</w:t>
            </w:r>
          </w:p>
        </w:tc>
        <w:tc>
          <w:tcPr>
            <w:tcW w:w="7088" w:type="dxa"/>
            <w:shd w:val="clear" w:color="auto" w:fill="auto"/>
          </w:tcPr>
          <w:tbl>
            <w:tblPr>
              <w:tblW w:w="9080" w:type="dxa"/>
              <w:tblInd w:w="20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840"/>
              <w:gridCol w:w="240"/>
            </w:tblGrid>
            <w:tr w:rsidR="00D22B23" w:rsidRPr="00D22B23" w:rsidTr="003E48E1">
              <w:tc>
                <w:tcPr>
                  <w:tcW w:w="8840" w:type="dxa"/>
                  <w:hideMark/>
                </w:tcPr>
                <w:p w:rsidR="00D22B23" w:rsidRPr="00D22B23" w:rsidRDefault="00D22B23" w:rsidP="003E48E1">
                  <w:pPr>
                    <w:jc w:val="both"/>
                    <w:rPr>
                      <w:rFonts w:ascii="Times New Roman" w:hAnsi="Times New Roman" w:cs="Times New Roman"/>
                    </w:rPr>
                  </w:pPr>
                  <w:r w:rsidRPr="00D22B23">
                    <w:rPr>
                      <w:rFonts w:ascii="Times New Roman" w:hAnsi="Times New Roman" w:cs="Times New Roman"/>
                    </w:rPr>
                    <w:t xml:space="preserve">Доходы от продажи земельных участков, находящихся в </w:t>
                  </w:r>
                  <w:proofErr w:type="spellStart"/>
                  <w:proofErr w:type="gramStart"/>
                  <w:r w:rsidRPr="00D22B23">
                    <w:rPr>
                      <w:rFonts w:ascii="Times New Roman" w:hAnsi="Times New Roman" w:cs="Times New Roman"/>
                    </w:rPr>
                    <w:t>собствен</w:t>
                  </w:r>
                  <w:proofErr w:type="spellEnd"/>
                  <w:proofErr w:type="gramEnd"/>
                  <w:r w:rsidRPr="00D22B23">
                    <w:rPr>
                      <w:rFonts w:ascii="Times New Roman" w:hAnsi="Times New Roman" w:cs="Times New Roman"/>
                    </w:rPr>
                    <w:t>-</w:t>
                  </w:r>
                </w:p>
                <w:p w:rsidR="00D22B23" w:rsidRPr="00D22B23" w:rsidRDefault="00D22B23" w:rsidP="003E48E1">
                  <w:pPr>
                    <w:jc w:val="both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proofErr w:type="spellStart"/>
                  <w:r w:rsidRPr="00D22B23">
                    <w:rPr>
                      <w:rFonts w:ascii="Times New Roman" w:hAnsi="Times New Roman" w:cs="Times New Roman"/>
                    </w:rPr>
                    <w:t>ности</w:t>
                  </w:r>
                  <w:proofErr w:type="spellEnd"/>
                  <w:r w:rsidRPr="00D22B23">
                    <w:rPr>
                      <w:rFonts w:ascii="Times New Roman" w:hAnsi="Times New Roman" w:cs="Times New Roman"/>
                    </w:rPr>
                    <w:t xml:space="preserve"> городских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240" w:type="dxa"/>
                  <w:vAlign w:val="center"/>
                  <w:hideMark/>
                </w:tcPr>
                <w:p w:rsidR="00D22B23" w:rsidRPr="00D22B23" w:rsidRDefault="00D22B23" w:rsidP="003E48E1">
                  <w:pPr>
                    <w:jc w:val="center"/>
                    <w:rPr>
                      <w:rFonts w:ascii="Times New Roman" w:hAnsi="Times New Roman" w:cs="Times New Roman"/>
                      <w:sz w:val="21"/>
                      <w:szCs w:val="21"/>
                    </w:rPr>
                  </w:pPr>
                  <w:r w:rsidRPr="00D22B23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</w:tr>
          </w:tbl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40F65" w:rsidRPr="00D22B23" w:rsidTr="00D22B23">
        <w:tc>
          <w:tcPr>
            <w:tcW w:w="3261" w:type="dxa"/>
            <w:shd w:val="clear" w:color="auto" w:fill="auto"/>
            <w:vAlign w:val="center"/>
          </w:tcPr>
          <w:p w:rsidR="00B40F65" w:rsidRPr="00D22B23" w:rsidRDefault="00B40F65" w:rsidP="00D22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330 114 02053 13 0000 410</w:t>
            </w:r>
          </w:p>
        </w:tc>
        <w:tc>
          <w:tcPr>
            <w:tcW w:w="7088" w:type="dxa"/>
            <w:shd w:val="clear" w:color="auto" w:fill="auto"/>
          </w:tcPr>
          <w:p w:rsidR="00B40F65" w:rsidRPr="00D22B23" w:rsidRDefault="00B40F65" w:rsidP="003E4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330 1 16 07090 13 0000 140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 xml:space="preserve">Иные штрафы, неустойки, пени, уплаченные в соответствии с </w:t>
            </w:r>
            <w:r w:rsidRPr="00D22B23">
              <w:rPr>
                <w:rFonts w:ascii="Times New Roman" w:hAnsi="Times New Roman" w:cs="Times New Roman"/>
              </w:rPr>
              <w:lastRenderedPageBreak/>
              <w:t>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306529" w:rsidRPr="00D22B23" w:rsidTr="00D22B23">
        <w:tc>
          <w:tcPr>
            <w:tcW w:w="3261" w:type="dxa"/>
            <w:shd w:val="clear" w:color="auto" w:fill="auto"/>
            <w:vAlign w:val="center"/>
          </w:tcPr>
          <w:p w:rsidR="00306529" w:rsidRPr="00D22B23" w:rsidRDefault="00306529" w:rsidP="00D22B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330 116 07010 13 0000 140</w:t>
            </w:r>
          </w:p>
        </w:tc>
        <w:tc>
          <w:tcPr>
            <w:tcW w:w="7088" w:type="dxa"/>
            <w:shd w:val="clear" w:color="auto" w:fill="auto"/>
          </w:tcPr>
          <w:p w:rsidR="00306529" w:rsidRPr="00D22B23" w:rsidRDefault="00306529" w:rsidP="003E48E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казенным учреждением городского поселения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330 1 16 10032 13 0000 140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eastAsia="Calibri" w:hAnsi="Times New Roman" w:cs="Times New Roman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330 117 01050 13 0000 180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Невыясненные  поступления, зачисляемые в бюджеты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330 1 17 05050 13 0000 180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092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Финансовый отдел администрации Пучежского муниципального района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092 1 17 01050 13 0000 180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Невыясненные  поступления, зачисляемые в бюджеты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092 1 17 05050 13 0000 180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Прочие неналоговые доходы бюджетов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092 1 17 15030 13 0000 150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Инициативные платежи, зачисляемые в бюджет городских поселений</w:t>
            </w:r>
          </w:p>
        </w:tc>
      </w:tr>
      <w:tr w:rsidR="008D0E03" w:rsidRPr="00D22B23" w:rsidTr="00D22B23">
        <w:tc>
          <w:tcPr>
            <w:tcW w:w="3261" w:type="dxa"/>
            <w:shd w:val="clear" w:color="auto" w:fill="auto"/>
            <w:vAlign w:val="center"/>
          </w:tcPr>
          <w:p w:rsidR="008D0E03" w:rsidRPr="00D22B23" w:rsidRDefault="008D0E03" w:rsidP="00D22B23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092 117 16000 13 0000 180</w:t>
            </w:r>
          </w:p>
        </w:tc>
        <w:tc>
          <w:tcPr>
            <w:tcW w:w="7088" w:type="dxa"/>
            <w:shd w:val="clear" w:color="auto" w:fill="auto"/>
          </w:tcPr>
          <w:p w:rsidR="008D0E03" w:rsidRPr="008D0E03" w:rsidRDefault="008D0E0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</w:rPr>
            </w:pPr>
            <w:r w:rsidRPr="008D0E03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Прочие неналоговые доходы бюджетов городских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городского поселения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092 2 02 15001 13 0000 150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Дотации бюджетам городских поселений на выравнива</w:t>
            </w:r>
            <w:r w:rsidRPr="00D22B23">
              <w:rPr>
                <w:rFonts w:ascii="Times New Roman" w:hAnsi="Times New Roman" w:cs="Times New Roman"/>
              </w:rPr>
              <w:softHyphen/>
              <w:t>ние бюджетной обеспеченности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092 2 02 20216 13 0000 150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092 2 02 20299 13 0000 150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092 2 02 20302 13 0000 150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092 2 02 25555 13 0000 150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22B23">
              <w:rPr>
                <w:rFonts w:ascii="Times New Roman" w:eastAsia="Calibri" w:hAnsi="Times New Roman" w:cs="Times New Roman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092 2 02 29999 13 0000 150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D22B23">
              <w:rPr>
                <w:rFonts w:ascii="Times New Roman" w:eastAsia="Calibri" w:hAnsi="Times New Roman" w:cs="Times New Roman"/>
              </w:rPr>
              <w:t xml:space="preserve">Прочие субсидии бюджетам городских поселений 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092 2 02 30024 13 0000 150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Субвенции бюджетам городских поселений на выполне</w:t>
            </w:r>
            <w:r w:rsidRPr="00D22B23">
              <w:rPr>
                <w:rFonts w:ascii="Times New Roman" w:hAnsi="Times New Roman" w:cs="Times New Roman"/>
              </w:rPr>
              <w:softHyphen/>
              <w:t>ние передаваемых полномочий субъектов Рос</w:t>
            </w:r>
            <w:r w:rsidRPr="00D22B23">
              <w:rPr>
                <w:rFonts w:ascii="Times New Roman" w:hAnsi="Times New Roman" w:cs="Times New Roman"/>
              </w:rPr>
              <w:softHyphen/>
              <w:t>сийской Федерации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092 2 02 35118 13 0000 150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Субвенции бюджетам городских поселений на осуществление первичного воинского учета на территориях, где отсутствуют воинские комиссариаты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092 2 02 35120 13 0000 150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 xml:space="preserve">Субвенции бюджетам городских поселений на осуществление </w:t>
            </w:r>
            <w:r w:rsidRPr="00D22B23">
              <w:rPr>
                <w:rFonts w:ascii="Times New Roman" w:hAnsi="Times New Roman" w:cs="Times New Roman"/>
              </w:rPr>
              <w:lastRenderedPageBreak/>
              <w:t>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lastRenderedPageBreak/>
              <w:t>092 2 02 49999 13 0000 150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Прочие межбюджетные трансферты, передаваемые бюджетам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092 2 07 05020 13 0000 150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D22B23" w:rsidRPr="00D22B23" w:rsidTr="00D22B23">
        <w:tc>
          <w:tcPr>
            <w:tcW w:w="3261" w:type="dxa"/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092 2 07 05030 13 0000 150</w:t>
            </w:r>
          </w:p>
        </w:tc>
        <w:tc>
          <w:tcPr>
            <w:tcW w:w="7088" w:type="dxa"/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Прочие безвозмездные поступления в бюджеты городских поселений</w:t>
            </w:r>
          </w:p>
        </w:tc>
      </w:tr>
      <w:tr w:rsidR="00D22B23" w:rsidRPr="00D22B23" w:rsidTr="00D22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092 2 08 05000 13 0000 150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B7994" w:rsidRPr="00D22B23" w:rsidTr="00D22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994" w:rsidRPr="00D22B23" w:rsidRDefault="000B7994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092 208 10000 05 0000 150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7994" w:rsidRPr="00D22B23" w:rsidRDefault="000B7994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D22B23" w:rsidRPr="00D22B23" w:rsidTr="00D22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092 2 18 60010 13 0000 150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D22B23" w:rsidRPr="00D22B23" w:rsidTr="00D22B2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2B23" w:rsidRPr="00D22B23" w:rsidRDefault="00D22B23" w:rsidP="00D22B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092 2 19 60010 13 0000 150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2B23" w:rsidRPr="00D22B23" w:rsidRDefault="00D22B23" w:rsidP="003E4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 лет из бюджетов городских поселений</w:t>
            </w:r>
          </w:p>
        </w:tc>
      </w:tr>
    </w:tbl>
    <w:p w:rsidR="00D22B23" w:rsidRPr="00D22B23" w:rsidRDefault="00D22B23" w:rsidP="00D22B23">
      <w:pPr>
        <w:rPr>
          <w:rFonts w:ascii="Times New Roman" w:hAnsi="Times New Roman" w:cs="Times New Roman"/>
        </w:rPr>
      </w:pPr>
    </w:p>
    <w:p w:rsidR="00BA4926" w:rsidRPr="00D22B23" w:rsidRDefault="00BA4926">
      <w:pPr>
        <w:pStyle w:val="1"/>
        <w:spacing w:after="340"/>
        <w:ind w:left="4880" w:firstLine="0"/>
        <w:jc w:val="right"/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741DB1" w:rsidRDefault="00741DB1">
      <w:pPr>
        <w:pStyle w:val="1"/>
        <w:spacing w:after="340"/>
        <w:ind w:left="4880" w:firstLine="0"/>
        <w:jc w:val="right"/>
        <w:rPr>
          <w:sz w:val="22"/>
          <w:szCs w:val="22"/>
        </w:rPr>
      </w:pPr>
    </w:p>
    <w:p w:rsidR="005C61E9" w:rsidRPr="003D6F9B" w:rsidRDefault="00EE35CF">
      <w:pPr>
        <w:pStyle w:val="1"/>
        <w:spacing w:after="340"/>
        <w:ind w:left="4880" w:firstLine="0"/>
        <w:jc w:val="right"/>
        <w:rPr>
          <w:sz w:val="22"/>
          <w:szCs w:val="22"/>
        </w:rPr>
      </w:pPr>
      <w:r w:rsidRPr="003D6F9B">
        <w:rPr>
          <w:sz w:val="22"/>
          <w:szCs w:val="22"/>
        </w:rPr>
        <w:lastRenderedPageBreak/>
        <w:t xml:space="preserve">Приложение </w:t>
      </w:r>
      <w:r w:rsidR="00F471E7" w:rsidRPr="003D6F9B">
        <w:rPr>
          <w:sz w:val="22"/>
          <w:szCs w:val="22"/>
        </w:rPr>
        <w:t xml:space="preserve">№ 2 </w:t>
      </w:r>
      <w:r w:rsidRPr="003D6F9B">
        <w:rPr>
          <w:sz w:val="22"/>
          <w:szCs w:val="22"/>
        </w:rPr>
        <w:t xml:space="preserve">к постановлению </w:t>
      </w:r>
      <w:r w:rsidR="003D6F9B">
        <w:rPr>
          <w:sz w:val="22"/>
          <w:szCs w:val="22"/>
        </w:rPr>
        <w:t xml:space="preserve">                  </w:t>
      </w:r>
      <w:r w:rsidR="0049508B" w:rsidRPr="003D6F9B">
        <w:rPr>
          <w:sz w:val="22"/>
          <w:szCs w:val="22"/>
        </w:rPr>
        <w:t>Пучежс</w:t>
      </w:r>
      <w:r w:rsidR="00B04684" w:rsidRPr="003D6F9B">
        <w:rPr>
          <w:sz w:val="22"/>
          <w:szCs w:val="22"/>
        </w:rPr>
        <w:t xml:space="preserve">кого </w:t>
      </w:r>
      <w:r w:rsidR="004738EB" w:rsidRPr="003D6F9B">
        <w:rPr>
          <w:sz w:val="22"/>
          <w:szCs w:val="22"/>
        </w:rPr>
        <w:t xml:space="preserve">городского поселения              </w:t>
      </w:r>
      <w:r w:rsidR="003D6F9B">
        <w:rPr>
          <w:sz w:val="22"/>
          <w:szCs w:val="22"/>
        </w:rPr>
        <w:t xml:space="preserve">                                    </w:t>
      </w:r>
      <w:r w:rsidR="00683A04">
        <w:rPr>
          <w:sz w:val="22"/>
          <w:szCs w:val="22"/>
        </w:rPr>
        <w:t xml:space="preserve"> от 21.12.2022 № 688</w:t>
      </w:r>
      <w:r w:rsidRPr="003D6F9B">
        <w:rPr>
          <w:sz w:val="22"/>
          <w:szCs w:val="22"/>
        </w:rPr>
        <w:t>-п</w:t>
      </w:r>
    </w:p>
    <w:p w:rsidR="00D22B23" w:rsidRPr="00D22B23" w:rsidRDefault="00D22B23" w:rsidP="00D22B23">
      <w:pPr>
        <w:jc w:val="center"/>
        <w:rPr>
          <w:rFonts w:ascii="Times New Roman" w:hAnsi="Times New Roman" w:cs="Times New Roman"/>
          <w:b/>
        </w:rPr>
      </w:pPr>
      <w:bookmarkStart w:id="3" w:name="_GoBack"/>
      <w:r w:rsidRPr="00D22B23">
        <w:rPr>
          <w:rFonts w:ascii="Times New Roman" w:hAnsi="Times New Roman" w:cs="Times New Roman"/>
          <w:b/>
        </w:rPr>
        <w:t>Перечень главных администраторов источников внутреннего финансирования</w:t>
      </w:r>
    </w:p>
    <w:p w:rsidR="00D22B23" w:rsidRPr="00D22B23" w:rsidRDefault="00D22B23" w:rsidP="00D22B23">
      <w:pPr>
        <w:jc w:val="center"/>
        <w:rPr>
          <w:rFonts w:ascii="Times New Roman" w:hAnsi="Times New Roman" w:cs="Times New Roman"/>
          <w:b/>
        </w:rPr>
      </w:pPr>
      <w:r w:rsidRPr="00D22B23">
        <w:rPr>
          <w:rFonts w:ascii="Times New Roman" w:hAnsi="Times New Roman" w:cs="Times New Roman"/>
          <w:b/>
        </w:rPr>
        <w:t>дефицита бюджета  Пучежского го</w:t>
      </w:r>
      <w:r w:rsidRPr="00D22B23">
        <w:rPr>
          <w:rFonts w:ascii="Times New Roman" w:hAnsi="Times New Roman" w:cs="Times New Roman"/>
          <w:b/>
        </w:rPr>
        <w:softHyphen/>
        <w:t>родского поселения Пучежского муниципального района на 202</w:t>
      </w:r>
      <w:r w:rsidR="00741DB1">
        <w:rPr>
          <w:rFonts w:ascii="Times New Roman" w:hAnsi="Times New Roman" w:cs="Times New Roman"/>
          <w:b/>
        </w:rPr>
        <w:t>3</w:t>
      </w:r>
      <w:r w:rsidRPr="00D22B23">
        <w:rPr>
          <w:rFonts w:ascii="Times New Roman" w:hAnsi="Times New Roman" w:cs="Times New Roman"/>
          <w:b/>
        </w:rPr>
        <w:t xml:space="preserve"> год и на плановый период 202</w:t>
      </w:r>
      <w:r w:rsidR="00741DB1">
        <w:rPr>
          <w:rFonts w:ascii="Times New Roman" w:hAnsi="Times New Roman" w:cs="Times New Roman"/>
          <w:b/>
        </w:rPr>
        <w:t>4</w:t>
      </w:r>
      <w:r w:rsidRPr="00D22B23">
        <w:rPr>
          <w:rFonts w:ascii="Times New Roman" w:hAnsi="Times New Roman" w:cs="Times New Roman"/>
          <w:b/>
        </w:rPr>
        <w:t xml:space="preserve"> и 202</w:t>
      </w:r>
      <w:r w:rsidR="00741DB1">
        <w:rPr>
          <w:rFonts w:ascii="Times New Roman" w:hAnsi="Times New Roman" w:cs="Times New Roman"/>
          <w:b/>
        </w:rPr>
        <w:t>5</w:t>
      </w:r>
      <w:r w:rsidRPr="00D22B23">
        <w:rPr>
          <w:rFonts w:ascii="Times New Roman" w:hAnsi="Times New Roman" w:cs="Times New Roman"/>
          <w:b/>
        </w:rPr>
        <w:t xml:space="preserve"> годов </w:t>
      </w:r>
    </w:p>
    <w:p w:rsidR="00D22B23" w:rsidRPr="00D22B23" w:rsidRDefault="00D22B23" w:rsidP="00D22B23">
      <w:pPr>
        <w:jc w:val="center"/>
        <w:rPr>
          <w:rFonts w:ascii="Times New Roman" w:hAnsi="Times New Roman" w:cs="Times New Roman"/>
          <w:b/>
        </w:rPr>
      </w:pPr>
    </w:p>
    <w:tbl>
      <w:tblPr>
        <w:tblW w:w="10065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2977"/>
        <w:gridCol w:w="5387"/>
      </w:tblGrid>
      <w:tr w:rsidR="00D22B23" w:rsidRPr="00D22B23" w:rsidTr="003E48E1">
        <w:trPr>
          <w:cantSplit/>
          <w:trHeight w:val="474"/>
        </w:trPr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 xml:space="preserve">Код </w:t>
            </w:r>
            <w:proofErr w:type="gramStart"/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финанси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рования дефицитов бюджетов</w:t>
            </w:r>
            <w:proofErr w:type="gramEnd"/>
          </w:p>
          <w:p w:rsidR="00D22B23" w:rsidRP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2B23" w:rsidRP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ис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точников внутреннего финансирования дефи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цита и кода </w:t>
            </w:r>
            <w:proofErr w:type="gramStart"/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классификации источников внут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реннего финансирования дефицитов бюдже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тов</w:t>
            </w:r>
            <w:proofErr w:type="gramEnd"/>
          </w:p>
        </w:tc>
      </w:tr>
      <w:tr w:rsidR="00D22B23" w:rsidRPr="00D22B23" w:rsidTr="003E48E1">
        <w:trPr>
          <w:cantSplit/>
          <w:trHeight w:val="108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главного ад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министратора источников внутреннего финансирова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дефицита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источников внутреннего финансирования дефици</w:t>
            </w:r>
            <w:r w:rsidRPr="00D22B23">
              <w:rPr>
                <w:rFonts w:ascii="Times New Roman" w:hAnsi="Times New Roman" w:cs="Times New Roman"/>
                <w:sz w:val="24"/>
                <w:szCs w:val="24"/>
              </w:rPr>
              <w:softHyphen/>
              <w:t>тов бюджетов</w:t>
            </w:r>
          </w:p>
        </w:tc>
        <w:tc>
          <w:tcPr>
            <w:tcW w:w="538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pStyle w:val="ConsPlusNorma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2B23" w:rsidRPr="00D22B23" w:rsidTr="002452B3">
        <w:trPr>
          <w:cantSplit/>
          <w:trHeight w:val="682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b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Финансовый отдел администрации</w:t>
            </w:r>
          </w:p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>Пучежского муниципального района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01 03 01 00 13 0001 710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Получение кредитов от других бюджетов бюджетной системы РФ бюджетами городских поселений в валюте РФ (бюджетные кредиты на пополнение остатков средств на счете бюджета поселения)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01 03 01 00 13 0001 810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Погашение бюджетами городских поселений кредитов от других бюджетов бюджетной системы РФ в валюте РФ (бюджетные кредиты на пополнение остатков средств на счете бюджета поселения)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01 05 02 01 13 0000 510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Увеличение прочих остатков денежных средств бюджетов городских поселений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092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01 05 02 01 13 0000 610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Уменьшение прочих остатков денежных средств бюджетов городских поселений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b/>
                <w:sz w:val="24"/>
                <w:szCs w:val="24"/>
              </w:rPr>
              <w:t>330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2B23">
              <w:rPr>
                <w:rFonts w:ascii="Times New Roman" w:hAnsi="Times New Roman" w:cs="Times New Roman"/>
                <w:b/>
              </w:rPr>
              <w:t xml:space="preserve">Администрация </w:t>
            </w:r>
          </w:p>
          <w:p w:rsidR="00D22B23" w:rsidRPr="00D22B23" w:rsidRDefault="00D22B23" w:rsidP="003E48E1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D22B23">
              <w:rPr>
                <w:rFonts w:ascii="Times New Roman" w:hAnsi="Times New Roman" w:cs="Times New Roman"/>
                <w:b/>
              </w:rPr>
              <w:t>Пучежского муниципального района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F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01 03 01 00 13 0001 710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Получение кредитов от других бюджетов бюджетной системы РФ бюджетами городских поселений в валюте РФ (бюджетные кредиты на пополнение остатков средств на счете бюджета поселения)</w:t>
            </w:r>
          </w:p>
        </w:tc>
      </w:tr>
      <w:tr w:rsidR="00D22B23" w:rsidRPr="00D22B23" w:rsidTr="002452B3">
        <w:trPr>
          <w:cantSplit/>
          <w:trHeight w:val="17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B2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3F5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2B23" w:rsidRPr="00D22B23" w:rsidRDefault="00D22B23" w:rsidP="002452B3">
            <w:pPr>
              <w:jc w:val="center"/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01 03 01 00 13 0001 810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B23" w:rsidRPr="00D22B23" w:rsidRDefault="00D22B23" w:rsidP="003E48E1">
            <w:pPr>
              <w:rPr>
                <w:rFonts w:ascii="Times New Roman" w:hAnsi="Times New Roman" w:cs="Times New Roman"/>
              </w:rPr>
            </w:pPr>
            <w:r w:rsidRPr="00D22B23">
              <w:rPr>
                <w:rFonts w:ascii="Times New Roman" w:hAnsi="Times New Roman" w:cs="Times New Roman"/>
              </w:rPr>
              <w:t>Погашение бюджетами городских поселений кредитов от других бюджетов бюджетной системы РФ в валюте РФ (бюджетные кредиты на пополнение остатков средств на счете бюджета поселения)</w:t>
            </w:r>
          </w:p>
        </w:tc>
      </w:tr>
    </w:tbl>
    <w:p w:rsidR="00D22B23" w:rsidRDefault="00D22B23" w:rsidP="00D22B23"/>
    <w:bookmarkEnd w:id="3"/>
    <w:p w:rsidR="00F471E7" w:rsidRDefault="00F471E7" w:rsidP="00F471E7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F471E7" w:rsidSect="00DC74A4">
      <w:headerReference w:type="default" r:id="rId9"/>
      <w:headerReference w:type="first" r:id="rId10"/>
      <w:pgSz w:w="11900" w:h="16840"/>
      <w:pgMar w:top="568" w:right="701" w:bottom="426" w:left="141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0280" w:rsidRDefault="00070280" w:rsidP="005C61E9">
      <w:r>
        <w:separator/>
      </w:r>
    </w:p>
  </w:endnote>
  <w:endnote w:type="continuationSeparator" w:id="0">
    <w:p w:rsidR="00070280" w:rsidRDefault="00070280" w:rsidP="005C61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0280" w:rsidRDefault="00070280"/>
  </w:footnote>
  <w:footnote w:type="continuationSeparator" w:id="0">
    <w:p w:rsidR="00070280" w:rsidRDefault="00070280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CF" w:rsidRDefault="001F1AD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6.05pt;margin-top:39.65pt;width:10.1pt;height:8.65pt;z-index:-188744060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EE35CF" w:rsidRPr="00634820" w:rsidRDefault="00EE35CF" w:rsidP="00634820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5CF" w:rsidRDefault="001F1AD6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5.7pt;margin-top:39.9pt;width:9.35pt;height:8.15pt;z-index:-188744058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E35CF" w:rsidRDefault="00EE35CF">
                <w:pPr>
                  <w:pStyle w:val="20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F6C79"/>
    <w:multiLevelType w:val="multilevel"/>
    <w:tmpl w:val="91FE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012B3A"/>
    <w:multiLevelType w:val="multilevel"/>
    <w:tmpl w:val="91FE58F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46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5C61E9"/>
    <w:rsid w:val="00004E9D"/>
    <w:rsid w:val="00006085"/>
    <w:rsid w:val="00034924"/>
    <w:rsid w:val="00070280"/>
    <w:rsid w:val="000836F2"/>
    <w:rsid w:val="00095477"/>
    <w:rsid w:val="000B7994"/>
    <w:rsid w:val="000F15C6"/>
    <w:rsid w:val="000F51EF"/>
    <w:rsid w:val="0011434E"/>
    <w:rsid w:val="00156A1B"/>
    <w:rsid w:val="001900AC"/>
    <w:rsid w:val="001A67B4"/>
    <w:rsid w:val="001B29D8"/>
    <w:rsid w:val="001E6F1D"/>
    <w:rsid w:val="001F1AD6"/>
    <w:rsid w:val="002341DF"/>
    <w:rsid w:val="002452B3"/>
    <w:rsid w:val="00274237"/>
    <w:rsid w:val="00285DEB"/>
    <w:rsid w:val="00290B1D"/>
    <w:rsid w:val="002B6736"/>
    <w:rsid w:val="002C1B22"/>
    <w:rsid w:val="002D2CDC"/>
    <w:rsid w:val="002D2D18"/>
    <w:rsid w:val="002F1F2B"/>
    <w:rsid w:val="00306529"/>
    <w:rsid w:val="00397D29"/>
    <w:rsid w:val="003A4F7A"/>
    <w:rsid w:val="003C3F5F"/>
    <w:rsid w:val="003C5D95"/>
    <w:rsid w:val="003D6F9B"/>
    <w:rsid w:val="003F1562"/>
    <w:rsid w:val="003F53F0"/>
    <w:rsid w:val="00430FFD"/>
    <w:rsid w:val="004469CC"/>
    <w:rsid w:val="004738EB"/>
    <w:rsid w:val="0049508B"/>
    <w:rsid w:val="004A7756"/>
    <w:rsid w:val="004B49DD"/>
    <w:rsid w:val="004E3017"/>
    <w:rsid w:val="004E62A6"/>
    <w:rsid w:val="0051688C"/>
    <w:rsid w:val="0052220A"/>
    <w:rsid w:val="00524112"/>
    <w:rsid w:val="005374CE"/>
    <w:rsid w:val="0054353F"/>
    <w:rsid w:val="005713C6"/>
    <w:rsid w:val="00576F05"/>
    <w:rsid w:val="005A37DE"/>
    <w:rsid w:val="005C61E9"/>
    <w:rsid w:val="006221D3"/>
    <w:rsid w:val="00634820"/>
    <w:rsid w:val="00680B4F"/>
    <w:rsid w:val="00683A04"/>
    <w:rsid w:val="006D2BC7"/>
    <w:rsid w:val="006D778D"/>
    <w:rsid w:val="006E21D7"/>
    <w:rsid w:val="00741DB1"/>
    <w:rsid w:val="00771C4C"/>
    <w:rsid w:val="00786378"/>
    <w:rsid w:val="007C63DC"/>
    <w:rsid w:val="0081536B"/>
    <w:rsid w:val="00825418"/>
    <w:rsid w:val="008337C4"/>
    <w:rsid w:val="0083643F"/>
    <w:rsid w:val="00853565"/>
    <w:rsid w:val="00873398"/>
    <w:rsid w:val="008824B1"/>
    <w:rsid w:val="008B2EC2"/>
    <w:rsid w:val="008D02A1"/>
    <w:rsid w:val="008D0E03"/>
    <w:rsid w:val="008D12A0"/>
    <w:rsid w:val="008E062F"/>
    <w:rsid w:val="008F1EA7"/>
    <w:rsid w:val="00904922"/>
    <w:rsid w:val="00946B3E"/>
    <w:rsid w:val="00957E60"/>
    <w:rsid w:val="00966230"/>
    <w:rsid w:val="00972109"/>
    <w:rsid w:val="009C4894"/>
    <w:rsid w:val="009C5C65"/>
    <w:rsid w:val="009E6E93"/>
    <w:rsid w:val="00A02A9D"/>
    <w:rsid w:val="00A11C83"/>
    <w:rsid w:val="00A9701B"/>
    <w:rsid w:val="00AB73D4"/>
    <w:rsid w:val="00AE48A7"/>
    <w:rsid w:val="00B04684"/>
    <w:rsid w:val="00B34ADC"/>
    <w:rsid w:val="00B40F65"/>
    <w:rsid w:val="00B4387A"/>
    <w:rsid w:val="00B52511"/>
    <w:rsid w:val="00B73DFA"/>
    <w:rsid w:val="00B959F2"/>
    <w:rsid w:val="00BA1656"/>
    <w:rsid w:val="00BA4926"/>
    <w:rsid w:val="00BC56F5"/>
    <w:rsid w:val="00BD32C3"/>
    <w:rsid w:val="00BD7A8A"/>
    <w:rsid w:val="00BE44BA"/>
    <w:rsid w:val="00BF5C98"/>
    <w:rsid w:val="00C10425"/>
    <w:rsid w:val="00C42859"/>
    <w:rsid w:val="00C4549F"/>
    <w:rsid w:val="00C60DFE"/>
    <w:rsid w:val="00C61016"/>
    <w:rsid w:val="00C81C07"/>
    <w:rsid w:val="00C932B1"/>
    <w:rsid w:val="00CA3FB2"/>
    <w:rsid w:val="00CC2D9B"/>
    <w:rsid w:val="00CD03F1"/>
    <w:rsid w:val="00CE0A7A"/>
    <w:rsid w:val="00D22B23"/>
    <w:rsid w:val="00D320EA"/>
    <w:rsid w:val="00D34F5B"/>
    <w:rsid w:val="00D530E8"/>
    <w:rsid w:val="00D556AF"/>
    <w:rsid w:val="00D60186"/>
    <w:rsid w:val="00D62787"/>
    <w:rsid w:val="00D66CD6"/>
    <w:rsid w:val="00DA2A4A"/>
    <w:rsid w:val="00DA4A69"/>
    <w:rsid w:val="00DC160F"/>
    <w:rsid w:val="00DC17CE"/>
    <w:rsid w:val="00DC74A4"/>
    <w:rsid w:val="00DD0D1A"/>
    <w:rsid w:val="00DE5891"/>
    <w:rsid w:val="00DF4731"/>
    <w:rsid w:val="00E014B7"/>
    <w:rsid w:val="00E030AE"/>
    <w:rsid w:val="00E17BC8"/>
    <w:rsid w:val="00E7056A"/>
    <w:rsid w:val="00E8527A"/>
    <w:rsid w:val="00EA368A"/>
    <w:rsid w:val="00EE14D5"/>
    <w:rsid w:val="00EE35CF"/>
    <w:rsid w:val="00F306C2"/>
    <w:rsid w:val="00F3746E"/>
    <w:rsid w:val="00F471E7"/>
    <w:rsid w:val="00FA4E64"/>
    <w:rsid w:val="00FC7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61E9"/>
    <w:rPr>
      <w:color w:val="000000"/>
    </w:rPr>
  </w:style>
  <w:style w:type="paragraph" w:styleId="3">
    <w:name w:val="heading 3"/>
    <w:basedOn w:val="a"/>
    <w:next w:val="a"/>
    <w:link w:val="30"/>
    <w:qFormat/>
    <w:rsid w:val="00DF4731"/>
    <w:pPr>
      <w:keepNext/>
      <w:widowControl/>
      <w:spacing w:before="240" w:after="60"/>
      <w:outlineLvl w:val="2"/>
    </w:pPr>
    <w:rPr>
      <w:rFonts w:ascii="Arial" w:eastAsia="Times New Roman" w:hAnsi="Arial" w:cs="Times New Roman"/>
      <w:b/>
      <w:bCs/>
      <w:color w:val="auto"/>
      <w:sz w:val="26"/>
      <w:szCs w:val="2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10">
    <w:name w:val="Заголовок №1_"/>
    <w:basedOn w:val="a0"/>
    <w:link w:val="11"/>
    <w:rsid w:val="005C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single"/>
      <w:shd w:val="clear" w:color="auto" w:fill="auto"/>
    </w:rPr>
  </w:style>
  <w:style w:type="character" w:customStyle="1" w:styleId="31">
    <w:name w:val="Заголовок №3_"/>
    <w:basedOn w:val="a0"/>
    <w:link w:val="32"/>
    <w:rsid w:val="005C61E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Колонтитул (2)_"/>
    <w:basedOn w:val="a0"/>
    <w:link w:val="20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4">
    <w:name w:val="Другое_"/>
    <w:basedOn w:val="a0"/>
    <w:link w:val="a5"/>
    <w:rsid w:val="005C61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5C61E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rsid w:val="005C61E9"/>
    <w:pPr>
      <w:spacing w:after="47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  <w:u w:val="single"/>
    </w:rPr>
  </w:style>
  <w:style w:type="paragraph" w:customStyle="1" w:styleId="32">
    <w:name w:val="Заголовок №3"/>
    <w:basedOn w:val="a"/>
    <w:link w:val="31"/>
    <w:rsid w:val="005C61E9"/>
    <w:pPr>
      <w:spacing w:after="340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Колонтитул (2)"/>
    <w:basedOn w:val="a"/>
    <w:link w:val="2"/>
    <w:rsid w:val="005C61E9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Заголовок №2"/>
    <w:basedOn w:val="a"/>
    <w:link w:val="21"/>
    <w:rsid w:val="005C61E9"/>
    <w:pPr>
      <w:ind w:firstLine="720"/>
      <w:outlineLvl w:val="1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Другое"/>
    <w:basedOn w:val="a"/>
    <w:link w:val="a4"/>
    <w:rsid w:val="005C61E9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table" w:styleId="a6">
    <w:name w:val="Table Grid"/>
    <w:basedOn w:val="a1"/>
    <w:uiPriority w:val="59"/>
    <w:rsid w:val="00C60D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836F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836F2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0836F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36F2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836F2"/>
    <w:rPr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36F2"/>
    <w:rPr>
      <w:color w:val="000000"/>
      <w:sz w:val="16"/>
      <w:szCs w:val="16"/>
    </w:rPr>
  </w:style>
  <w:style w:type="paragraph" w:customStyle="1" w:styleId="ConsPlusNormal">
    <w:name w:val="ConsPlusNormal"/>
    <w:rsid w:val="00BD7A8A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  <w:style w:type="character" w:customStyle="1" w:styleId="30">
    <w:name w:val="Заголовок 3 Знак"/>
    <w:basedOn w:val="a0"/>
    <w:link w:val="3"/>
    <w:rsid w:val="00DF4731"/>
    <w:rPr>
      <w:rFonts w:ascii="Arial" w:eastAsia="Times New Roman" w:hAnsi="Arial" w:cs="Times New Roman"/>
      <w:b/>
      <w:bCs/>
      <w:sz w:val="26"/>
      <w:szCs w:val="26"/>
      <w:lang w:bidi="ar-SA"/>
    </w:rPr>
  </w:style>
  <w:style w:type="character" w:customStyle="1" w:styleId="ad">
    <w:name w:val="Гипертекстовая ссылка"/>
    <w:basedOn w:val="a0"/>
    <w:uiPriority w:val="99"/>
    <w:rsid w:val="00B34ADC"/>
    <w:rPr>
      <w:rFonts w:cs="Times New Roman"/>
      <w:color w:val="106BBE"/>
    </w:rPr>
  </w:style>
  <w:style w:type="paragraph" w:customStyle="1" w:styleId="ConsPlusTitle">
    <w:name w:val="ConsPlusTitle"/>
    <w:uiPriority w:val="99"/>
    <w:rsid w:val="00F471E7"/>
    <w:pPr>
      <w:widowControl/>
      <w:autoSpaceDE w:val="0"/>
      <w:autoSpaceDN w:val="0"/>
      <w:adjustRightInd w:val="0"/>
    </w:pPr>
    <w:rPr>
      <w:rFonts w:ascii="Arial" w:eastAsia="Calibri" w:hAnsi="Arial" w:cs="Arial"/>
      <w:b/>
      <w:bCs/>
      <w:sz w:val="20"/>
      <w:szCs w:val="20"/>
      <w:lang w:eastAsia="en-US" w:bidi="ar-SA"/>
    </w:rPr>
  </w:style>
  <w:style w:type="paragraph" w:styleId="ae">
    <w:name w:val="Body Text"/>
    <w:basedOn w:val="a"/>
    <w:link w:val="af"/>
    <w:rsid w:val="00D22B23"/>
    <w:pPr>
      <w:widowControl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">
    <w:name w:val="Основной текст Знак"/>
    <w:basedOn w:val="a0"/>
    <w:link w:val="ae"/>
    <w:rsid w:val="00D22B23"/>
    <w:rPr>
      <w:rFonts w:ascii="Times New Roman" w:eastAsia="Times New Roman" w:hAnsi="Times New Roman" w:cs="Times New Roman"/>
      <w:sz w:val="28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8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6C47E0-1E45-404A-BDC9-0A95E0B29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1914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РФО</cp:lastModifiedBy>
  <cp:revision>66</cp:revision>
  <cp:lastPrinted>2022-12-21T10:26:00Z</cp:lastPrinted>
  <dcterms:created xsi:type="dcterms:W3CDTF">2020-04-07T12:13:00Z</dcterms:created>
  <dcterms:modified xsi:type="dcterms:W3CDTF">2022-12-21T10:27:00Z</dcterms:modified>
</cp:coreProperties>
</file>