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E0" w:rsidRDefault="00731769" w:rsidP="005E04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E0" w:rsidRDefault="005E04E0" w:rsidP="005E04E0">
      <w:pPr>
        <w:jc w:val="center"/>
        <w:rPr>
          <w:sz w:val="28"/>
          <w:szCs w:val="28"/>
        </w:rPr>
      </w:pPr>
    </w:p>
    <w:p w:rsidR="005E04E0" w:rsidRPr="00ED3500" w:rsidRDefault="005E04E0" w:rsidP="005E04E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ПУЧЕЖСКОГО МУНИЦИПАЛЬНОГО РАЙОНА    </w:t>
      </w:r>
    </w:p>
    <w:p w:rsidR="005E04E0" w:rsidRPr="00ED3500" w:rsidRDefault="005E04E0" w:rsidP="005E04E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ИВАНОВСКОЙ ОБЛАСТИ</w:t>
      </w:r>
    </w:p>
    <w:p w:rsidR="00731769" w:rsidRDefault="00731769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08D3" w:rsidRDefault="006E08D3" w:rsidP="005E04E0">
      <w:pPr>
        <w:jc w:val="center"/>
        <w:rPr>
          <w:rFonts w:cs="Mangal"/>
          <w:color w:val="000000" w:themeColor="text1"/>
          <w:sz w:val="28"/>
          <w:szCs w:val="28"/>
        </w:rPr>
      </w:pPr>
    </w:p>
    <w:p w:rsidR="005E04E0" w:rsidRPr="00ED3500" w:rsidRDefault="00075992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A3F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28.11.</w:t>
      </w:r>
      <w:r w:rsidR="00055A0E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5E04E0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</w:t>
      </w:r>
      <w:r w:rsidR="006E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645-п</w:t>
      </w:r>
      <w:r w:rsidR="0005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г. Пучеж</w:t>
      </w:r>
    </w:p>
    <w:p w:rsidR="005E04E0" w:rsidRPr="00ED3500" w:rsidRDefault="005E04E0" w:rsidP="005E04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C40" w:rsidRPr="006E08D3" w:rsidRDefault="00E47C40" w:rsidP="00E4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Пучежского муниципального района от 10.06.2013 № 275-п </w:t>
      </w:r>
    </w:p>
    <w:p w:rsidR="00E47C40" w:rsidRPr="006E08D3" w:rsidRDefault="00E47C40" w:rsidP="00E4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8D3">
        <w:rPr>
          <w:rFonts w:ascii="Times New Roman" w:hAnsi="Times New Roman" w:cs="Times New Roman"/>
          <w:b/>
          <w:sz w:val="28"/>
          <w:szCs w:val="28"/>
        </w:rPr>
        <w:t>«О создании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фонды»</w:t>
      </w:r>
    </w:p>
    <w:p w:rsidR="00C13021" w:rsidRPr="00ED3500" w:rsidRDefault="00C13021">
      <w:pPr>
        <w:rPr>
          <w:color w:val="000000" w:themeColor="text1"/>
        </w:rPr>
      </w:pPr>
    </w:p>
    <w:p w:rsidR="00E47C40" w:rsidRPr="00E47C40" w:rsidRDefault="00E47C40" w:rsidP="006E08D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0"/>
      <w:r w:rsidRPr="00E47C4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6E08D3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 Федеральным законом  от 06.10.2003 № 131 ФЗ «</w:t>
      </w:r>
      <w:r w:rsidR="006E08D3" w:rsidRPr="006E08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Федерации"</w:t>
      </w:r>
      <w:r w:rsidRPr="00E47C40">
        <w:rPr>
          <w:rFonts w:ascii="Times New Roman" w:eastAsia="Times New Roman" w:hAnsi="Times New Roman" w:cs="Times New Roman"/>
          <w:sz w:val="28"/>
          <w:szCs w:val="28"/>
        </w:rPr>
        <w:t xml:space="preserve">, Уставом Пучежского муниципального района, </w:t>
      </w:r>
    </w:p>
    <w:p w:rsidR="00E47C40" w:rsidRPr="00E47C40" w:rsidRDefault="00E47C40" w:rsidP="006E08D3">
      <w:pPr>
        <w:tabs>
          <w:tab w:val="left" w:pos="238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47C4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47C4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47C4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E47C40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ю:</w:t>
      </w:r>
    </w:p>
    <w:p w:rsidR="00E47C40" w:rsidRPr="00E47C40" w:rsidRDefault="006E08D3" w:rsidP="006E08D3">
      <w:pPr>
        <w:widowControl/>
        <w:numPr>
          <w:ilvl w:val="0"/>
          <w:numId w:val="2"/>
        </w:numPr>
        <w:tabs>
          <w:tab w:val="clear" w:pos="915"/>
          <w:tab w:val="num" w:pos="720"/>
        </w:tabs>
        <w:autoSpaceDE/>
        <w:autoSpaceDN/>
        <w:adjustRightInd/>
        <w:spacing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E47C40" w:rsidRPr="00E47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C40">
        <w:rPr>
          <w:rFonts w:ascii="Times New Roman" w:hAnsi="Times New Roman" w:cs="Times New Roman"/>
          <w:sz w:val="28"/>
          <w:szCs w:val="28"/>
        </w:rPr>
        <w:t xml:space="preserve">№ 1, </w:t>
      </w:r>
      <w:r w:rsidR="00E47C40" w:rsidRPr="00E47C40">
        <w:rPr>
          <w:rFonts w:ascii="Times New Roman" w:eastAsia="Times New Roman" w:hAnsi="Times New Roman" w:cs="Times New Roman"/>
          <w:sz w:val="28"/>
          <w:szCs w:val="28"/>
        </w:rPr>
        <w:t xml:space="preserve">№ 2 к постановлению администрации Пучежского муниципального района Ивановской области от 10.06.2013 № 275-п «О создании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</w:t>
      </w:r>
      <w:r w:rsidR="00B66837">
        <w:rPr>
          <w:rFonts w:ascii="Times New Roman" w:eastAsia="Times New Roman" w:hAnsi="Times New Roman" w:cs="Times New Roman"/>
          <w:sz w:val="28"/>
          <w:szCs w:val="28"/>
        </w:rPr>
        <w:t xml:space="preserve">фонды» </w:t>
      </w:r>
      <w:r w:rsidR="00E47C40" w:rsidRPr="00E47C40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6E08D3" w:rsidRDefault="00E47C40" w:rsidP="006E08D3">
      <w:pPr>
        <w:widowControl/>
        <w:numPr>
          <w:ilvl w:val="0"/>
          <w:numId w:val="2"/>
        </w:numPr>
        <w:tabs>
          <w:tab w:val="clear" w:pos="915"/>
          <w:tab w:val="num" w:pos="720"/>
        </w:tabs>
        <w:autoSpaceDE/>
        <w:autoSpaceDN/>
        <w:adjustRightInd/>
        <w:spacing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6E08D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6E08D3" w:rsidRPr="006E08D3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6E08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D3" w:rsidRDefault="006E08D3" w:rsidP="006E08D3">
      <w:pPr>
        <w:widowControl/>
        <w:numPr>
          <w:ilvl w:val="0"/>
          <w:numId w:val="2"/>
        </w:numPr>
        <w:tabs>
          <w:tab w:val="clear" w:pos="915"/>
          <w:tab w:val="num" w:pos="720"/>
        </w:tabs>
        <w:autoSpaceDE/>
        <w:autoSpaceDN/>
        <w:adjustRightInd/>
        <w:spacing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E47C40" w:rsidRPr="006E08D3" w:rsidRDefault="006E08D3" w:rsidP="006E08D3">
      <w:pPr>
        <w:widowControl/>
        <w:numPr>
          <w:ilvl w:val="0"/>
          <w:numId w:val="2"/>
        </w:numPr>
        <w:tabs>
          <w:tab w:val="clear" w:pos="915"/>
          <w:tab w:val="num" w:pos="720"/>
        </w:tabs>
        <w:autoSpaceDE/>
        <w:autoSpaceDN/>
        <w:adjustRightInd/>
        <w:spacing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7C40" w:rsidRPr="006E08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7C40" w:rsidRPr="006E08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7C40" w:rsidRDefault="00E47C40" w:rsidP="006E0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C40" w:rsidRDefault="00E47C40" w:rsidP="006E08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C40">
        <w:rPr>
          <w:rFonts w:ascii="Times New Roman" w:eastAsia="Times New Roman" w:hAnsi="Times New Roman" w:cs="Times New Roman"/>
          <w:sz w:val="28"/>
          <w:szCs w:val="28"/>
        </w:rPr>
        <w:t xml:space="preserve">Глава Пучежского </w:t>
      </w:r>
    </w:p>
    <w:p w:rsidR="00E47C40" w:rsidRPr="00E47C40" w:rsidRDefault="00E47C40" w:rsidP="006E08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47C40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C40">
        <w:rPr>
          <w:rFonts w:ascii="Times New Roman" w:eastAsia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7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47C40">
        <w:rPr>
          <w:rFonts w:ascii="Times New Roman" w:eastAsia="Times New Roman" w:hAnsi="Times New Roman" w:cs="Times New Roman"/>
          <w:sz w:val="28"/>
          <w:szCs w:val="28"/>
        </w:rPr>
        <w:t>И.Н.Шипков</w:t>
      </w:r>
      <w:proofErr w:type="spellEnd"/>
    </w:p>
    <w:p w:rsidR="00055A0E" w:rsidRDefault="00055A0E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A0E" w:rsidRPr="00055A0E" w:rsidRDefault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№ 1 </w:t>
      </w:r>
    </w:p>
    <w:p w:rsidR="00055A0E" w:rsidRPr="00055A0E" w:rsidRDefault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055A0E" w:rsidRPr="00055A0E" w:rsidRDefault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Пучежского муниципального района</w:t>
      </w:r>
    </w:p>
    <w:p w:rsidR="00015B43" w:rsidRPr="00055A0E" w:rsidRDefault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от    </w:t>
      </w:r>
      <w:r w:rsidR="00EB4F2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28.</w:t>
      </w:r>
      <w:r w:rsidRPr="00055A0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11.2022 №</w:t>
      </w:r>
      <w:r w:rsidR="00EB4F2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645-п</w:t>
      </w:r>
      <w:r w:rsidRPr="00055A0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55A0E" w:rsidRPr="00055A0E" w:rsidRDefault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bookmarkEnd w:id="0"/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sub_0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Пучежского 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 10 июня 2013 г. N 275-п</w:t>
      </w:r>
    </w:p>
    <w:p w:rsidR="00C13021" w:rsidRPr="00ED3500" w:rsidRDefault="00C130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021" w:rsidRPr="00ED3500" w:rsidRDefault="00761DA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</w:t>
      </w:r>
    </w:p>
    <w:p w:rsidR="00C13021" w:rsidRPr="00ED3500" w:rsidRDefault="00C130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1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Межведомственная комиссия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 (далее - Комиссия) является координационным органом при Главе Пучежского муниципального района по вопросам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фонды.</w:t>
      </w:r>
      <w:proofErr w:type="gramEnd"/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2"/>
      <w:bookmarkEnd w:id="1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6E08D3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Конституцией</w:t>
        </w:r>
      </w:hyperlink>
      <w:r w:rsidRPr="006E0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Ивановской области, указами и распоряжениями Губернатора Ивановской области, решениями представительных органов местного самоуправления, постановлениями и распоряжениями администрации Пучежского муниципального района.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3"/>
      <w:bookmarkEnd w:id="2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Основными задачами Комиссии являются:</w:t>
      </w:r>
    </w:p>
    <w:bookmarkEnd w:id="3"/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согласованных действий органов местного самоуправления Пучежского муниципального района, а также взаимодействие с территориальными органами федеральных органов исполнительной власти по поступлению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фонды, увеличению доходной базы Пучежского муниципального района, сокращению числа убыточных организаций, осуществляющих свою деятельность на территории Пучежского муниципального района;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2) взаимодействие с организациями, осуществляющими свою деятельность на территории Пучежского муниципального района, с целью обеспечения их безубыточной работы и ликвидации задолженности по налоговым и неналоговым платежам в консолидированный бюджет Пучежского муниципального района и страховым взносам в государственные внебюджетные фонды;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взаимодействие с органами местного самоуправления муниципальных образований Пучежского муниципального района по вопросам увеличения налоговых и неналоговых доходов консолидированного бюджета Пучежского муниципального района и страховых взносов в государственные внебюджетные </w:t>
      </w: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фонды.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4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4. Комиссия для выполнения возложенных на нее задач:</w:t>
      </w:r>
    </w:p>
    <w:bookmarkEnd w:id="4"/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1) заслушивает информацию представителей структурных подразделений администрации Пучежского муниципального района, территориальных органов федеральных органов исполнительной власти и органов местного самоуправления поселений Пучежского муниципального района о поступлении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 и о работе по увеличению доходной базы Пучежского муниципального района;</w:t>
      </w:r>
      <w:proofErr w:type="gramEnd"/>
    </w:p>
    <w:p w:rsidR="00C13021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2) рассматривает вопросы:</w:t>
      </w:r>
    </w:p>
    <w:p w:rsidR="00455CCB" w:rsidRDefault="00455C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администрирования налоговых и  неналоговых доходов главными администраторами доходов </w:t>
      </w:r>
      <w:r w:rsidR="006E08D3">
        <w:rPr>
          <w:rFonts w:ascii="Times New Roman" w:hAnsi="Times New Roman" w:cs="Times New Roman"/>
          <w:color w:val="000000" w:themeColor="text1"/>
          <w:sz w:val="28"/>
          <w:szCs w:val="28"/>
        </w:rPr>
        <w:t>консолидированного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Пучежского муниципального района, в том числе снижения недоимки налоговых и неналоговых платежей,</w:t>
      </w:r>
    </w:p>
    <w:p w:rsidR="00455CCB" w:rsidRDefault="00455C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работы </w:t>
      </w:r>
      <w:r w:rsidR="00CA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Пучежского муниципального района с отдельными налогоплательщиками, заключения соглашений о взаимодействии и социальном партнерстве </w:t>
      </w:r>
      <w:r w:rsidR="006E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 осуществляющими деятельность на территории Пучежского муниципального района,</w:t>
      </w:r>
    </w:p>
    <w:p w:rsidR="00455CCB" w:rsidRPr="00ED3500" w:rsidRDefault="00455C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предоставления налоговых льгот по налогам, подлежащим зачислению в </w:t>
      </w:r>
      <w:r w:rsidR="006E0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консолидированный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Пучежского муниципального района,</w:t>
      </w:r>
    </w:p>
    <w:p w:rsidR="00C13021" w:rsidRPr="00ED3500" w:rsidRDefault="000F3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 разрабатывает мероприятия по укреплению налоговой дисциплины, повышению уровня собираемости налоговых и неналоговых доходов в консолидированный бюджет Пучежского муниципального района, страховых взносов в государственные внебюджетные фонды и сокращению числа убыточных организаций, осуществляющих свою деятельность на территории Пучежского муниципального района;</w:t>
      </w:r>
    </w:p>
    <w:p w:rsidR="00C13021" w:rsidRPr="00ED3500" w:rsidRDefault="000F3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 вырабатывает рекомендации органам местного самоуправления Пучежского муниципального района, территориальным органам федеральных органов исполнительной власти и органам местного самоуправления поселений Пучежского муниципального района по вопросам компетенции Комиссии.</w:t>
      </w:r>
    </w:p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5"/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5. Комиссия имеет право:</w:t>
      </w:r>
    </w:p>
    <w:bookmarkEnd w:id="5"/>
    <w:p w:rsidR="00C13021" w:rsidRPr="00ED3500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запрашивать в установленном законодательством порядке у органов местного самоуправления Пучежского муниципального района, территориальных органов федеральных органов исполнительной власти, органов местного самоуправления поселений Пучежского муниципального района и организаций, осуществляющих свою деятельность на территории Пучежского муниципального района, необходимые для деятельности Комиссии материалы;</w:t>
      </w:r>
    </w:p>
    <w:p w:rsidR="00CA4158" w:rsidRDefault="00761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2) приглашать для участия в работе Комиссии и заслушивать представителей органов местного самоуправления Пучежского муниципального района, территориальных органов федеральных органов исполнительной власти, органов местного самоуправления поселений Пучежского муниципального района и организаций, осуществляющих свою деятельность на территории Пучежского муниципального района, по вопросам, отн</w:t>
      </w:r>
      <w:r w:rsidR="00CA4158">
        <w:rPr>
          <w:rFonts w:ascii="Times New Roman" w:hAnsi="Times New Roman" w:cs="Times New Roman"/>
          <w:color w:val="000000" w:themeColor="text1"/>
          <w:sz w:val="28"/>
          <w:szCs w:val="28"/>
        </w:rPr>
        <w:t>осящимся к компетенции Комиссии;</w:t>
      </w:r>
    </w:p>
    <w:p w:rsidR="00CA4158" w:rsidRDefault="00CA41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случае необходимости:</w:t>
      </w:r>
    </w:p>
    <w:p w:rsidR="0016734A" w:rsidRDefault="00311D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</w:t>
      </w:r>
      <w:r w:rsidR="00CA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руководителям </w:t>
      </w:r>
      <w:r w:rsidR="0016734A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67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Пучежского муниципального района, территориальных органов федеральных органов исполнительной власти об участии в подготовке рассматриваемых на Комиссии вопросов, </w:t>
      </w:r>
    </w:p>
    <w:p w:rsidR="00CA4158" w:rsidRDefault="001673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органам местного самоуправления</w:t>
      </w:r>
      <w:r w:rsidR="0031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Пучежского муниципального района рекомендовать участвовать в подготовке рассматриваемых на Комиссии вопросов;</w:t>
      </w:r>
    </w:p>
    <w:p w:rsidR="00C13021" w:rsidRPr="00ED3500" w:rsidRDefault="001673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 создавать рабочие группы по вопросам, относящимся к компетенции Комиссии;</w:t>
      </w:r>
    </w:p>
    <w:p w:rsidR="00C13021" w:rsidRPr="00ED3500" w:rsidRDefault="001673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 вносить предложения органам местного самоуправления Пучежского муниципального района, территориальным органам федеральных органов исполнительной власти, органам местного самоуправления поселений Пучежского муниципального района и руководителям организаций, осуществляющих свою деятельность на территории Пучежского муниципального района, по вопросам, относящимся к компетенции Комиссии;</w:t>
      </w:r>
    </w:p>
    <w:p w:rsidR="00C13021" w:rsidRPr="00ED3500" w:rsidRDefault="00FC6A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) направлять материалы о своей работе в средства массовой информации Пучежского муниципального района.</w:t>
      </w:r>
    </w:p>
    <w:p w:rsidR="00C13021" w:rsidRPr="00ED3500" w:rsidRDefault="000F3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6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Заседания Комиссии проводит председатель Комиссии, а в его отсутствие - заместитель председателя Комиссии. Заседания считаются правомочными, если на них присутствует более половины членов Комиссии. Заседания Комиссии проводятся по мере необходимости, но не реже </w:t>
      </w:r>
      <w:r w:rsidR="00FC6A36">
        <w:rPr>
          <w:rFonts w:ascii="Times New Roman" w:hAnsi="Times New Roman" w:cs="Times New Roman"/>
          <w:color w:val="000000" w:themeColor="text1"/>
          <w:sz w:val="28"/>
          <w:szCs w:val="28"/>
        </w:rPr>
        <w:t>чем два раза в год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3021" w:rsidRPr="00ED3500" w:rsidRDefault="000F3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7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. Повестка дня заседания Комиссии формируется ее председателем по предложениям членов Комиссии. Подготовка вопроса на заседание Комиссии осуществляется членом Комиссии, предложившим его к рассмотрению.</w:t>
      </w:r>
    </w:p>
    <w:p w:rsidR="00C13021" w:rsidRPr="00ED3500" w:rsidRDefault="000F3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8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принимаются большинством голосов присутствующих на заседании членов Комиссии. </w:t>
      </w:r>
      <w:r w:rsidR="0031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равенстве голосов решающим является голос председательствующего на заседании. 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оформляются протоколами.</w:t>
      </w:r>
    </w:p>
    <w:p w:rsidR="00C13021" w:rsidRDefault="000F3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9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F6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 w:rsidR="00FC6A36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 администрации Пучежского муниципального района</w:t>
      </w:r>
      <w:r w:rsidR="00761DA5" w:rsidRPr="00ED35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6A36" w:rsidRPr="00ED3500" w:rsidRDefault="00FC6A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решений Комиссии осуществляет ответственный секретарь Комиссии, если иное не указано в протоколе заседания Комиссии.</w:t>
      </w:r>
    </w:p>
    <w:bookmarkEnd w:id="9"/>
    <w:p w:rsidR="00C13021" w:rsidRPr="00ED3500" w:rsidRDefault="00C130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000"/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B43" w:rsidRDefault="00015B43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Default="00055A0E" w:rsidP="00055A0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</w:p>
    <w:p w:rsidR="00055A0E" w:rsidRPr="00055A0E" w:rsidRDefault="00055A0E" w:rsidP="00055A0E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>Приложение 2</w:t>
      </w:r>
    </w:p>
    <w:p w:rsidR="00055A0E" w:rsidRPr="00055A0E" w:rsidRDefault="00055A0E" w:rsidP="00055A0E">
      <w:pPr>
        <w:ind w:firstLine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0" w:history="1">
        <w:r w:rsidRPr="00055A0E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постановлению</w:t>
        </w:r>
      </w:hyperlink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055A0E" w:rsidRPr="00055A0E" w:rsidRDefault="00055A0E" w:rsidP="00055A0E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администрации Пучежского </w:t>
      </w:r>
    </w:p>
    <w:p w:rsidR="00055A0E" w:rsidRPr="00055A0E" w:rsidRDefault="00055A0E" w:rsidP="00055A0E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муниципального района</w:t>
      </w:r>
    </w:p>
    <w:p w:rsidR="00055A0E" w:rsidRPr="00055A0E" w:rsidRDefault="00055A0E" w:rsidP="00055A0E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от  </w:t>
      </w:r>
      <w:r w:rsidR="00EB4F2B">
        <w:rPr>
          <w:rStyle w:val="a3"/>
          <w:rFonts w:ascii="Times New Roman" w:hAnsi="Times New Roman" w:cs="Times New Roman"/>
          <w:b w:val="0"/>
          <w:color w:val="000000" w:themeColor="text1"/>
        </w:rPr>
        <w:t>28.</w:t>
      </w: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>11.2022 г. N</w:t>
      </w:r>
      <w:r w:rsidR="00EB4F2B">
        <w:rPr>
          <w:rStyle w:val="a3"/>
          <w:rFonts w:ascii="Times New Roman" w:hAnsi="Times New Roman" w:cs="Times New Roman"/>
          <w:b w:val="0"/>
          <w:color w:val="000000" w:themeColor="text1"/>
        </w:rPr>
        <w:t>645-п</w:t>
      </w:r>
      <w:r w:rsidRPr="00055A0E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   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bookmarkEnd w:id="10"/>
    <w:p w:rsidR="00C13021" w:rsidRPr="00ED3500" w:rsidRDefault="00761DA5" w:rsidP="00030927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sub_0" w:history="1">
        <w:r w:rsidRPr="00ED350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Пучежского 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C13021" w:rsidRPr="00ED3500" w:rsidRDefault="00761DA5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 10 июня 2013 г. N 275-п</w:t>
      </w:r>
    </w:p>
    <w:p w:rsidR="00C13021" w:rsidRPr="00ED3500" w:rsidRDefault="00C130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927" w:rsidRPr="00030927" w:rsidRDefault="00030927" w:rsidP="00030927">
      <w:pPr>
        <w:ind w:left="360"/>
        <w:jc w:val="center"/>
        <w:rPr>
          <w:rFonts w:ascii="Times New Roman" w:hAnsi="Times New Roman" w:cs="Times New Roman"/>
        </w:rPr>
      </w:pPr>
      <w:r w:rsidRPr="00030927">
        <w:rPr>
          <w:rFonts w:ascii="Times New Roman" w:hAnsi="Times New Roman" w:cs="Times New Roman"/>
        </w:rPr>
        <w:t xml:space="preserve">СОСТАВ </w:t>
      </w:r>
    </w:p>
    <w:p w:rsidR="00030927" w:rsidRPr="00030927" w:rsidRDefault="00030927" w:rsidP="00030927">
      <w:pPr>
        <w:ind w:left="360"/>
        <w:jc w:val="center"/>
        <w:rPr>
          <w:rFonts w:ascii="Times New Roman" w:hAnsi="Times New Roman" w:cs="Times New Roman"/>
        </w:rPr>
      </w:pPr>
      <w:r w:rsidRPr="00030927">
        <w:rPr>
          <w:rFonts w:ascii="Times New Roman" w:hAnsi="Times New Roman" w:cs="Times New Roman"/>
        </w:rPr>
        <w:t>МЕЖВЕДОМСТВЕННОЙ КОМИССИИ ПО МОБИЛИЗАЦИИ НАЛОГОВЫХ И НЕНАЛОГОВЫХ ДОХОДОВ В КОНСОЛИДИРОВАННЫЙ БЮДЖЕТ ПУЧЕЖСКОГО МУНИЦИПАЛЬНОГО РАЙОНА И СТРАХОВЫХ ВЗНОСОВ В ГОСУДАРСТВЕННЫЕ ВНЕБЮДЖЕТНЫЕ ФОНДЫ</w:t>
      </w:r>
    </w:p>
    <w:p w:rsidR="00030927" w:rsidRPr="00030927" w:rsidRDefault="00030927" w:rsidP="00030927">
      <w:pPr>
        <w:ind w:left="360"/>
        <w:jc w:val="center"/>
        <w:rPr>
          <w:rFonts w:ascii="Times New Roman" w:hAnsi="Times New Roman" w:cs="Times New Roman"/>
        </w:rPr>
      </w:pPr>
    </w:p>
    <w:p w:rsidR="00030927" w:rsidRPr="00030927" w:rsidRDefault="00030927" w:rsidP="00030927">
      <w:pPr>
        <w:ind w:left="360"/>
        <w:jc w:val="center"/>
        <w:rPr>
          <w:rFonts w:ascii="Times New Roman" w:hAnsi="Times New Roman" w:cs="Times New Roman"/>
        </w:rPr>
      </w:pPr>
    </w:p>
    <w:tbl>
      <w:tblPr>
        <w:tblW w:w="10916" w:type="dxa"/>
        <w:tblInd w:w="-318" w:type="dxa"/>
        <w:tblLook w:val="01E0"/>
      </w:tblPr>
      <w:tblGrid>
        <w:gridCol w:w="2553"/>
        <w:gridCol w:w="8363"/>
      </w:tblGrid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30927">
              <w:rPr>
                <w:rFonts w:ascii="Times New Roman" w:hAnsi="Times New Roman" w:cs="Times New Roman"/>
              </w:rPr>
              <w:t>Шипков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hanging="9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Председатель Комиссии, Глава Пучежского муниципального района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rPr>
          <w:trHeight w:val="624"/>
        </w:trPr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30927">
              <w:rPr>
                <w:rFonts w:ascii="Times New Roman" w:hAnsi="Times New Roman" w:cs="Times New Roman"/>
              </w:rPr>
              <w:t>Золоткова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hanging="9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Заместитель </w:t>
            </w:r>
            <w:r w:rsidR="00311DD6">
              <w:rPr>
                <w:rFonts w:ascii="Times New Roman" w:hAnsi="Times New Roman" w:cs="Times New Roman"/>
              </w:rPr>
              <w:t>председателя Комиссии, п</w:t>
            </w:r>
            <w:r w:rsidRPr="00030927">
              <w:rPr>
                <w:rFonts w:ascii="Times New Roman" w:hAnsi="Times New Roman" w:cs="Times New Roman"/>
              </w:rPr>
              <w:t>ервый заместитель главы администрации Пучежского муниципального района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30927">
              <w:rPr>
                <w:rFonts w:ascii="Times New Roman" w:hAnsi="Times New Roman" w:cs="Times New Roman"/>
              </w:rPr>
              <w:t>Милушкова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hanging="9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Ответственный секретарь комиссии, главный специалист по доходам бюджета и финансам производственной сферы Финансового отдела администрации Пучежского муниципального района</w:t>
            </w:r>
          </w:p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rPr>
          <w:trHeight w:val="425"/>
        </w:trPr>
        <w:tc>
          <w:tcPr>
            <w:tcW w:w="10916" w:type="dxa"/>
            <w:gridSpan w:val="2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  <w:b/>
              </w:rPr>
            </w:pPr>
            <w:r w:rsidRPr="00030927">
              <w:rPr>
                <w:rFonts w:ascii="Times New Roman" w:hAnsi="Times New Roman" w:cs="Times New Roman"/>
              </w:rPr>
              <w:t xml:space="preserve">             </w:t>
            </w:r>
            <w:r w:rsidRPr="00030927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30927" w:rsidRPr="00030927" w:rsidRDefault="00030927" w:rsidP="000309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</w:tcPr>
          <w:p w:rsidR="00030927" w:rsidRPr="00030927" w:rsidRDefault="00030927" w:rsidP="00901F18">
            <w:pPr>
              <w:ind w:hanging="9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Представитель </w:t>
            </w:r>
            <w:r w:rsidR="00901F18">
              <w:rPr>
                <w:rFonts w:ascii="Times New Roman" w:hAnsi="Times New Roman" w:cs="Times New Roman"/>
              </w:rPr>
              <w:t xml:space="preserve">управления </w:t>
            </w:r>
            <w:r w:rsidRPr="00030927">
              <w:rPr>
                <w:rFonts w:ascii="Times New Roman" w:hAnsi="Times New Roman" w:cs="Times New Roman"/>
              </w:rPr>
              <w:t xml:space="preserve">Федеральной налоговой службы России по Ивановской области 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34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Представитель Межмуниципального отдела Министерства внутренних дел Российской  Федерации «</w:t>
            </w:r>
            <w:proofErr w:type="spellStart"/>
            <w:r w:rsidRPr="00030927">
              <w:rPr>
                <w:rFonts w:ascii="Times New Roman" w:hAnsi="Times New Roman" w:cs="Times New Roman"/>
              </w:rPr>
              <w:t>Пучежский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Жигалова С.Н.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Начальник Финансового отдела администрации Пучежского муниципального района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Карпов А.Н.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Председатель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 </w:t>
            </w:r>
          </w:p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Представитель прокуратуры Пучежского района 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34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Представитель Пучежского РОСП  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55A0E" w:rsidP="000309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Д.Л.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030927">
              <w:rPr>
                <w:rFonts w:ascii="Times New Roman" w:hAnsi="Times New Roman" w:cs="Times New Roman"/>
              </w:rPr>
              <w:t>Затеихинского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Лещев Е.Л.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030927">
              <w:rPr>
                <w:rFonts w:ascii="Times New Roman" w:hAnsi="Times New Roman" w:cs="Times New Roman"/>
              </w:rPr>
              <w:t>Илья-Высоковского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>Липецкая Г.Ф.</w:t>
            </w:r>
          </w:p>
        </w:tc>
        <w:tc>
          <w:tcPr>
            <w:tcW w:w="8363" w:type="dxa"/>
          </w:tcPr>
          <w:p w:rsidR="00030927" w:rsidRPr="00030927" w:rsidRDefault="00030927" w:rsidP="00030927">
            <w:pPr>
              <w:ind w:firstLine="0"/>
              <w:rPr>
                <w:rFonts w:ascii="Times New Roman" w:hAnsi="Times New Roman" w:cs="Times New Roman"/>
              </w:rPr>
            </w:pPr>
            <w:r w:rsidRPr="00030927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030927">
              <w:rPr>
                <w:rFonts w:ascii="Times New Roman" w:hAnsi="Times New Roman" w:cs="Times New Roman"/>
              </w:rPr>
              <w:t>Мортковского</w:t>
            </w:r>
            <w:proofErr w:type="spellEnd"/>
            <w:r w:rsidRPr="00030927">
              <w:rPr>
                <w:rFonts w:ascii="Times New Roman" w:hAnsi="Times New Roman" w:cs="Times New Roman"/>
              </w:rPr>
              <w:t xml:space="preserve"> сельского поселения (по согласованию)</w:t>
            </w: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030927" w:rsidRPr="00030927" w:rsidRDefault="00030927" w:rsidP="00030927">
            <w:pPr>
              <w:rPr>
                <w:rFonts w:ascii="Times New Roman" w:hAnsi="Times New Roman" w:cs="Times New Roman"/>
              </w:rPr>
            </w:pPr>
          </w:p>
        </w:tc>
      </w:tr>
      <w:tr w:rsidR="00030927" w:rsidRPr="00030927" w:rsidTr="00030927">
        <w:tc>
          <w:tcPr>
            <w:tcW w:w="2553" w:type="dxa"/>
          </w:tcPr>
          <w:p w:rsidR="00030927" w:rsidRPr="00030927" w:rsidRDefault="00055A0E" w:rsidP="000309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Ю.В</w:t>
            </w:r>
            <w:r w:rsidR="00030927" w:rsidRPr="000309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030927" w:rsidRPr="00030927" w:rsidRDefault="00055A0E" w:rsidP="000309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Сеготского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 (по согласованию)</w:t>
            </w:r>
          </w:p>
        </w:tc>
      </w:tr>
    </w:tbl>
    <w:p w:rsidR="00761DA5" w:rsidRPr="00030927" w:rsidRDefault="00761DA5" w:rsidP="00030927">
      <w:pPr>
        <w:pStyle w:val="1"/>
        <w:rPr>
          <w:rFonts w:ascii="Times New Roman" w:hAnsi="Times New Roman" w:cs="Times New Roman"/>
          <w:color w:val="000000" w:themeColor="text1"/>
        </w:rPr>
      </w:pPr>
    </w:p>
    <w:sectPr w:rsidR="00761DA5" w:rsidRPr="00030927" w:rsidSect="006E08D3">
      <w:pgSz w:w="11900" w:h="16800"/>
      <w:pgMar w:top="568" w:right="800" w:bottom="142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7E10"/>
    <w:multiLevelType w:val="hybridMultilevel"/>
    <w:tmpl w:val="84064CF6"/>
    <w:lvl w:ilvl="0" w:tplc="36E6883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6CFB"/>
    <w:rsid w:val="00015B43"/>
    <w:rsid w:val="00030927"/>
    <w:rsid w:val="00055A0E"/>
    <w:rsid w:val="00057121"/>
    <w:rsid w:val="00075992"/>
    <w:rsid w:val="000E0ED0"/>
    <w:rsid w:val="000F3521"/>
    <w:rsid w:val="0016734A"/>
    <w:rsid w:val="001A3703"/>
    <w:rsid w:val="00311DD6"/>
    <w:rsid w:val="003754BB"/>
    <w:rsid w:val="0045261F"/>
    <w:rsid w:val="00455CCB"/>
    <w:rsid w:val="004E06B3"/>
    <w:rsid w:val="005E04E0"/>
    <w:rsid w:val="00673A6B"/>
    <w:rsid w:val="006E08D3"/>
    <w:rsid w:val="00731769"/>
    <w:rsid w:val="007327E5"/>
    <w:rsid w:val="00754A58"/>
    <w:rsid w:val="00761DA5"/>
    <w:rsid w:val="007677F9"/>
    <w:rsid w:val="007E6CFB"/>
    <w:rsid w:val="008A3FBE"/>
    <w:rsid w:val="00901F18"/>
    <w:rsid w:val="00AF65AD"/>
    <w:rsid w:val="00B66837"/>
    <w:rsid w:val="00BB6A30"/>
    <w:rsid w:val="00C13021"/>
    <w:rsid w:val="00CA10FE"/>
    <w:rsid w:val="00CA4158"/>
    <w:rsid w:val="00CC6407"/>
    <w:rsid w:val="00CD6470"/>
    <w:rsid w:val="00D43248"/>
    <w:rsid w:val="00E47C40"/>
    <w:rsid w:val="00E77196"/>
    <w:rsid w:val="00EB4F2B"/>
    <w:rsid w:val="00ED3500"/>
    <w:rsid w:val="00EF766A"/>
    <w:rsid w:val="00FC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30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1302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1302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130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1302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130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C1302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13021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C13021"/>
  </w:style>
  <w:style w:type="paragraph" w:styleId="aa">
    <w:name w:val="Balloon Text"/>
    <w:basedOn w:val="a"/>
    <w:link w:val="ab"/>
    <w:uiPriority w:val="99"/>
    <w:semiHidden/>
    <w:unhideWhenUsed/>
    <w:rsid w:val="007317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1135</Words>
  <Characters>9469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ЗадворноваЮВ</cp:lastModifiedBy>
  <cp:revision>25</cp:revision>
  <cp:lastPrinted>2022-11-22T12:14:00Z</cp:lastPrinted>
  <dcterms:created xsi:type="dcterms:W3CDTF">2018-07-02T11:05:00Z</dcterms:created>
  <dcterms:modified xsi:type="dcterms:W3CDTF">2022-12-06T05:50:00Z</dcterms:modified>
</cp:coreProperties>
</file>