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137120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6326F9">
              <w:rPr>
                <w:b/>
                <w:sz w:val="28"/>
                <w:szCs w:val="28"/>
              </w:rPr>
              <w:t>25</w:t>
            </w:r>
            <w:r w:rsidR="002E504E">
              <w:rPr>
                <w:b/>
                <w:sz w:val="28"/>
                <w:szCs w:val="28"/>
              </w:rPr>
              <w:t>.</w:t>
            </w:r>
            <w:r w:rsidR="00137120">
              <w:rPr>
                <w:b/>
                <w:sz w:val="28"/>
                <w:szCs w:val="28"/>
              </w:rPr>
              <w:t>12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20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6326F9">
              <w:rPr>
                <w:b/>
                <w:sz w:val="28"/>
                <w:szCs w:val="28"/>
              </w:rPr>
              <w:t>508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BD58DC" w:rsidRDefault="00BD58DC" w:rsidP="00BD58D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DA4D17"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 w:rsidR="002C3F78"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 w:rsidR="00DA4D17"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DA4D17" w:rsidRPr="00CB62F7" w:rsidTr="00DA4D17">
        <w:trPr>
          <w:trHeight w:val="1440"/>
        </w:trPr>
        <w:tc>
          <w:tcPr>
            <w:tcW w:w="2268" w:type="dxa"/>
          </w:tcPr>
          <w:p w:rsidR="00DA4D17" w:rsidRPr="00CB62F7" w:rsidRDefault="00DA4D17" w:rsidP="0006022F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DA4D17" w:rsidRPr="00CB62F7" w:rsidRDefault="00DA4D17" w:rsidP="00DA4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DA4D17" w:rsidRPr="00CB62F7" w:rsidRDefault="00DA4D17" w:rsidP="0006022F">
            <w:pPr>
              <w:jc w:val="both"/>
            </w:pPr>
            <w:r w:rsidRPr="00CB62F7">
              <w:t xml:space="preserve">общий объём финансирования Программы из средств бюджетов всех уровней на 2014 - 2022 годы </w:t>
            </w:r>
            <w:r w:rsidRPr="00CB62F7">
              <w:rPr>
                <w:b/>
              </w:rPr>
              <w:t xml:space="preserve">– </w:t>
            </w:r>
            <w:r w:rsidR="00C2481D" w:rsidRPr="00C2481D">
              <w:rPr>
                <w:b/>
              </w:rPr>
              <w:t>310113,322</w:t>
            </w:r>
            <w:r w:rsidRPr="00CB62F7">
              <w:t xml:space="preserve"> тысяч</w:t>
            </w:r>
            <w:r w:rsidR="003D7AF9">
              <w:t>а</w:t>
            </w:r>
            <w:r w:rsidRPr="00CB62F7">
              <w:t xml:space="preserve"> рублей, в том числе:</w:t>
            </w:r>
          </w:p>
          <w:p w:rsidR="00DA4D17" w:rsidRPr="00CB62F7" w:rsidRDefault="00DA4D17" w:rsidP="0006022F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2014 году - 35 725,4 тысячи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2015 году – 31 138,5 тысяч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2016 году – 28 781 тысячи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2017 году – 29969,1 тысяч рублей;</w:t>
            </w:r>
          </w:p>
          <w:p w:rsidR="00DA4D17" w:rsidRPr="00CB62F7" w:rsidRDefault="00DA4D17" w:rsidP="0006022F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2018 году – 40 248,8 тысяч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2019 году – 38 544,59 тысяч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2481D" w:rsidRPr="00C2481D">
              <w:rPr>
                <w:rFonts w:ascii="Times New Roman" w:hAnsi="Times New Roman" w:cs="Times New Roman"/>
                <w:sz w:val="24"/>
                <w:szCs w:val="24"/>
              </w:rPr>
              <w:t>48 446,54231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D7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2021 году – 28 003,93 тысячи рублей;</w:t>
            </w:r>
          </w:p>
          <w:p w:rsidR="00DA4D17" w:rsidRPr="00CB62F7" w:rsidRDefault="00DA4D17" w:rsidP="00DA4D1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2022 году – 28 003,93 тысячи рублей.</w:t>
            </w:r>
          </w:p>
        </w:tc>
      </w:tr>
    </w:tbl>
    <w:p w:rsidR="0006022F" w:rsidRPr="0006022F" w:rsidRDefault="0006022F" w:rsidP="0006022F">
      <w:pPr>
        <w:ind w:left="360"/>
        <w:jc w:val="both"/>
        <w:rPr>
          <w:sz w:val="28"/>
          <w:szCs w:val="28"/>
        </w:rPr>
      </w:pPr>
    </w:p>
    <w:p w:rsidR="00B35EC3" w:rsidRPr="00B35EC3" w:rsidRDefault="00B35EC3" w:rsidP="00B35EC3">
      <w:pPr>
        <w:ind w:left="360"/>
        <w:jc w:val="both"/>
        <w:rPr>
          <w:sz w:val="28"/>
          <w:szCs w:val="28"/>
        </w:rPr>
      </w:pPr>
    </w:p>
    <w:p w:rsidR="0006022F" w:rsidRDefault="0006022F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 xml:space="preserve">п.3.1.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3.1.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 xml:space="preserve">Формирования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художественное образование в сфере культуры.</w:t>
      </w:r>
    </w:p>
    <w:p w:rsidR="0006022F" w:rsidRPr="002238DE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022F" w:rsidRPr="00A41B99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A41B99">
        <w:rPr>
          <w:rFonts w:ascii="Times New Roman" w:hAnsi="Times New Roman" w:cs="Times New Roman"/>
          <w:sz w:val="24"/>
          <w:szCs w:val="24"/>
        </w:rPr>
        <w:t>:</w:t>
      </w: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"/>
        <w:gridCol w:w="1897"/>
        <w:gridCol w:w="634"/>
        <w:gridCol w:w="761"/>
        <w:gridCol w:w="760"/>
        <w:gridCol w:w="761"/>
        <w:gridCol w:w="760"/>
        <w:gridCol w:w="761"/>
        <w:gridCol w:w="887"/>
        <w:gridCol w:w="887"/>
        <w:gridCol w:w="795"/>
        <w:gridCol w:w="795"/>
        <w:gridCol w:w="795"/>
      </w:tblGrid>
      <w:tr w:rsidR="00D126ED" w:rsidRPr="009E1649" w:rsidTr="00D126ED">
        <w:trPr>
          <w:trHeight w:val="448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i/>
                <w:sz w:val="22"/>
                <w:szCs w:val="22"/>
              </w:rPr>
              <w:t>2022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</w:p>
        </w:tc>
      </w:tr>
      <w:tr w:rsidR="00D126ED" w:rsidRPr="009E1649" w:rsidTr="00D126ED">
        <w:trPr>
          <w:trHeight w:val="82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Доля детей, получающих дополнительное образование в сфере культуры (</w:t>
            </w:r>
            <w:proofErr w:type="spellStart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чел.%</w:t>
            </w:r>
            <w:proofErr w:type="spellEnd"/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17,5%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17,5%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AF505B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D126ED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D126ED" w:rsidRPr="009E1649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  <w:p w:rsidR="00D126ED" w:rsidRPr="009E1649" w:rsidRDefault="00D126ED" w:rsidP="00D126ED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18%</w:t>
            </w:r>
          </w:p>
          <w:p w:rsidR="00D126ED" w:rsidRPr="009E1649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6ED" w:rsidRPr="009E1649" w:rsidTr="00D126ED">
        <w:trPr>
          <w:trHeight w:val="92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Доля детей участвующих в фестивалях, конкурсах, выставках всех уровней от общего числа уч-ся 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26%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26,5%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26,5%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30,6%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31%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31%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AF505B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AF505B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AF505B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D126ED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D126ED" w:rsidRPr="009E1649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D126ED" w:rsidRPr="009E1649" w:rsidRDefault="00D126ED" w:rsidP="00D126ED">
            <w:pPr>
              <w:spacing w:after="200" w:line="276" w:lineRule="auto"/>
              <w:rPr>
                <w:rFonts w:eastAsiaTheme="minorHAnsi"/>
              </w:rPr>
            </w:pPr>
            <w:r w:rsidRPr="009E1649">
              <w:rPr>
                <w:sz w:val="22"/>
                <w:szCs w:val="22"/>
              </w:rPr>
              <w:t>31%</w:t>
            </w:r>
          </w:p>
          <w:p w:rsidR="00D126ED" w:rsidRPr="009E1649" w:rsidRDefault="00D126ED" w:rsidP="00D126E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6ED" w:rsidRPr="009E1649" w:rsidTr="00D126ED">
        <w:trPr>
          <w:trHeight w:val="448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Иметь творческих коллективов  (ед.)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6ED" w:rsidRPr="009E1649" w:rsidTr="00D126ED">
        <w:trPr>
          <w:trHeight w:val="687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Участие в районных, городских и областных мероприятиях (ед.)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126ED" w:rsidRPr="009E1649" w:rsidTr="00D126ED">
        <w:trPr>
          <w:trHeight w:val="463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плата педагогов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21746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649">
              <w:rPr>
                <w:rFonts w:ascii="Times New Roman" w:hAnsi="Times New Roman" w:cs="Times New Roman"/>
                <w:sz w:val="22"/>
                <w:szCs w:val="22"/>
              </w:rPr>
              <w:t>22624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8A5393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26192,3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>
            <w:r w:rsidRPr="00353EAE">
              <w:rPr>
                <w:sz w:val="22"/>
                <w:szCs w:val="22"/>
              </w:rPr>
              <w:t>26192,3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>
            <w:r w:rsidRPr="00353EAE">
              <w:rPr>
                <w:sz w:val="22"/>
                <w:szCs w:val="22"/>
              </w:rPr>
              <w:t>26192,3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>
            <w:r w:rsidRPr="00A23109">
              <w:rPr>
                <w:sz w:val="22"/>
                <w:szCs w:val="22"/>
              </w:rPr>
              <w:t>26192,3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D126ED">
            <w:r w:rsidRPr="00A23109">
              <w:rPr>
                <w:sz w:val="22"/>
                <w:szCs w:val="22"/>
              </w:rPr>
              <w:t>26192,3</w:t>
            </w:r>
          </w:p>
        </w:tc>
      </w:tr>
      <w:tr w:rsidR="00D126ED" w:rsidRPr="009E1649" w:rsidTr="00D126ED">
        <w:trPr>
          <w:trHeight w:val="463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6E3E9E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6E3E9E" w:rsidP="00AF505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зданий региональных и муниципальных детских школ искусств по видам искусств, в которых выполнены мероприятия по модернизации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9E1649" w:rsidRDefault="00D126ED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Default="006E3E9E" w:rsidP="00AF505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353EAE" w:rsidRDefault="00D126ED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353EAE" w:rsidRDefault="00D126ED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A23109" w:rsidRDefault="00D126ED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ED" w:rsidRPr="00A23109" w:rsidRDefault="00D126ED"/>
        </w:tc>
      </w:tr>
    </w:tbl>
    <w:p w:rsidR="000602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b/>
          <w:sz w:val="24"/>
          <w:szCs w:val="24"/>
        </w:rPr>
      </w:pPr>
    </w:p>
    <w:p w:rsidR="0006022F" w:rsidRPr="00987D2F" w:rsidRDefault="0006022F" w:rsidP="0006022F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6022F" w:rsidRPr="00987D2F" w:rsidRDefault="0006022F" w:rsidP="0006022F">
      <w:pPr>
        <w:jc w:val="both"/>
      </w:pPr>
      <w:r w:rsidRPr="00987D2F">
        <w:tab/>
        <w:t>- образовательные программы в соответствии с уровнями обучения буд</w:t>
      </w:r>
      <w:r>
        <w:t xml:space="preserve">ут реализованы в полном объёме </w:t>
      </w:r>
      <w:r w:rsidRPr="00987D2F">
        <w:t>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06022F" w:rsidRPr="00987D2F" w:rsidRDefault="0006022F" w:rsidP="0006022F">
      <w:pPr>
        <w:tabs>
          <w:tab w:val="left" w:pos="3075"/>
        </w:tabs>
        <w:ind w:firstLine="360"/>
        <w:jc w:val="both"/>
      </w:pPr>
      <w:r w:rsidRPr="00987D2F">
        <w:t>- содержание и кач</w:t>
      </w:r>
      <w:r>
        <w:t xml:space="preserve">ество </w:t>
      </w:r>
      <w:proofErr w:type="gramStart"/>
      <w:r>
        <w:t xml:space="preserve">подготовки </w:t>
      </w:r>
      <w:r w:rsidRPr="00987D2F">
        <w:t>выпускников обр</w:t>
      </w:r>
      <w:r>
        <w:t>азовательного учреждения сферы культуры</w:t>
      </w:r>
      <w:proofErr w:type="gramEnd"/>
      <w:r>
        <w:t xml:space="preserve"> будет соответствовать образовательным стандартам </w:t>
      </w:r>
      <w:r w:rsidRPr="00987D2F">
        <w:t>дополнительного образования;</w:t>
      </w:r>
    </w:p>
    <w:p w:rsidR="0006022F" w:rsidRPr="00987D2F" w:rsidRDefault="0006022F" w:rsidP="0006022F">
      <w:pPr>
        <w:tabs>
          <w:tab w:val="left" w:pos="3075"/>
        </w:tabs>
        <w:ind w:firstLine="360"/>
        <w:jc w:val="both"/>
      </w:pPr>
      <w:r w:rsidRPr="00987D2F"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06022F" w:rsidRDefault="0006022F" w:rsidP="0006022F">
      <w:pPr>
        <w:tabs>
          <w:tab w:val="left" w:pos="3075"/>
        </w:tabs>
        <w:ind w:firstLine="360"/>
        <w:jc w:val="both"/>
      </w:pPr>
      <w:r w:rsidRPr="00987D2F">
        <w:lastRenderedPageBreak/>
        <w:t>- уровень ис</w:t>
      </w:r>
      <w:r>
        <w:t xml:space="preserve">полнительского художественного </w:t>
      </w:r>
      <w:r w:rsidRPr="00987D2F">
        <w:t>мастерства уч</w:t>
      </w:r>
      <w:r>
        <w:t>ащихся и выпускников учреждения</w:t>
      </w:r>
      <w:r w:rsidRPr="00987D2F">
        <w:t xml:space="preserve"> позитивно отразится в развитии сферы культуры района. </w:t>
      </w:r>
    </w:p>
    <w:p w:rsidR="0006022F" w:rsidRDefault="0006022F" w:rsidP="0006022F">
      <w:pPr>
        <w:tabs>
          <w:tab w:val="left" w:pos="3075"/>
        </w:tabs>
        <w:ind w:firstLine="360"/>
        <w:jc w:val="both"/>
      </w:pPr>
      <w:r>
        <w:t>- повышение средней заработной платы педагогов до средней заработной платы учителей Ивановской области.</w:t>
      </w:r>
    </w:p>
    <w:p w:rsidR="006E3E9E" w:rsidRDefault="006E3E9E" w:rsidP="0006022F">
      <w:pPr>
        <w:tabs>
          <w:tab w:val="left" w:pos="3075"/>
        </w:tabs>
        <w:ind w:firstLine="360"/>
        <w:jc w:val="both"/>
      </w:pPr>
    </w:p>
    <w:p w:rsidR="00C2481D" w:rsidRDefault="00C2481D" w:rsidP="00C2481D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t xml:space="preserve">В приложении к программе «Перечень мероприятий и ресурсное обеспечение муниципальной программы» </w:t>
      </w:r>
      <w:r>
        <w:rPr>
          <w:sz w:val="28"/>
          <w:szCs w:val="28"/>
        </w:rPr>
        <w:t xml:space="preserve">мероприятие 1.3 задачу изложить в следующей редакции: </w:t>
      </w:r>
    </w:p>
    <w:tbl>
      <w:tblPr>
        <w:tblStyle w:val="af"/>
        <w:tblW w:w="10743" w:type="dxa"/>
        <w:tblInd w:w="-176" w:type="dxa"/>
        <w:tblLayout w:type="fixed"/>
        <w:tblLook w:val="04A0"/>
      </w:tblPr>
      <w:tblGrid>
        <w:gridCol w:w="1310"/>
        <w:gridCol w:w="959"/>
        <w:gridCol w:w="850"/>
        <w:gridCol w:w="709"/>
        <w:gridCol w:w="758"/>
        <w:gridCol w:w="655"/>
        <w:gridCol w:w="655"/>
        <w:gridCol w:w="786"/>
        <w:gridCol w:w="655"/>
        <w:gridCol w:w="786"/>
        <w:gridCol w:w="655"/>
        <w:gridCol w:w="655"/>
        <w:gridCol w:w="632"/>
        <w:gridCol w:w="678"/>
      </w:tblGrid>
      <w:tr w:rsidR="00D126ED" w:rsidRPr="00D126ED" w:rsidTr="00D126ED">
        <w:trPr>
          <w:trHeight w:val="256"/>
        </w:trPr>
        <w:tc>
          <w:tcPr>
            <w:tcW w:w="1310" w:type="dxa"/>
            <w:vMerge w:val="restart"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  <w:r w:rsidRPr="00D126ED">
              <w:rPr>
                <w:sz w:val="18"/>
                <w:szCs w:val="18"/>
              </w:rPr>
              <w:t xml:space="preserve">Поэтапное доведение средней заработной платы </w:t>
            </w:r>
            <w:proofErr w:type="spellStart"/>
            <w:proofErr w:type="gramStart"/>
            <w:r w:rsidRPr="00D126ED">
              <w:rPr>
                <w:sz w:val="18"/>
                <w:szCs w:val="18"/>
              </w:rPr>
              <w:t>педагогичес</w:t>
            </w:r>
            <w:proofErr w:type="spellEnd"/>
            <w:r w:rsidRPr="00D126ED">
              <w:rPr>
                <w:sz w:val="18"/>
                <w:szCs w:val="18"/>
              </w:rPr>
              <w:t xml:space="preserve"> </w:t>
            </w:r>
            <w:proofErr w:type="spellStart"/>
            <w:r w:rsidRPr="00D126ED">
              <w:rPr>
                <w:sz w:val="18"/>
                <w:szCs w:val="18"/>
              </w:rPr>
              <w:t>ким</w:t>
            </w:r>
            <w:proofErr w:type="spellEnd"/>
            <w:proofErr w:type="gramEnd"/>
            <w:r w:rsidRPr="00D126ED">
              <w:rPr>
                <w:sz w:val="18"/>
                <w:szCs w:val="18"/>
              </w:rPr>
              <w:t xml:space="preserve"> работникам МУ ДО «</w:t>
            </w:r>
            <w:proofErr w:type="spellStart"/>
            <w:r w:rsidRPr="00D126ED">
              <w:rPr>
                <w:sz w:val="18"/>
                <w:szCs w:val="18"/>
              </w:rPr>
              <w:t>Пучежская</w:t>
            </w:r>
            <w:proofErr w:type="spellEnd"/>
            <w:r w:rsidRPr="00D126ED">
              <w:rPr>
                <w:sz w:val="18"/>
                <w:szCs w:val="18"/>
              </w:rPr>
              <w:t xml:space="preserve"> ДШИ» до средней заработной платы учителей в Ивановской области</w:t>
            </w:r>
          </w:p>
        </w:tc>
        <w:tc>
          <w:tcPr>
            <w:tcW w:w="959" w:type="dxa"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2014</w:t>
            </w:r>
          </w:p>
        </w:tc>
        <w:tc>
          <w:tcPr>
            <w:tcW w:w="758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2015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2016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2017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2018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2019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2021</w:t>
            </w:r>
          </w:p>
        </w:tc>
        <w:tc>
          <w:tcPr>
            <w:tcW w:w="655" w:type="dxa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2022</w:t>
            </w:r>
          </w:p>
        </w:tc>
        <w:tc>
          <w:tcPr>
            <w:tcW w:w="632" w:type="dxa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2023</w:t>
            </w:r>
          </w:p>
        </w:tc>
        <w:tc>
          <w:tcPr>
            <w:tcW w:w="678" w:type="dxa"/>
          </w:tcPr>
          <w:p w:rsidR="00D126ED" w:rsidRPr="00D126ED" w:rsidRDefault="00D126ED" w:rsidP="002349AA">
            <w:pPr>
              <w:jc w:val="center"/>
              <w:rPr>
                <w:i/>
                <w:sz w:val="18"/>
                <w:szCs w:val="18"/>
              </w:rPr>
            </w:pPr>
            <w:r w:rsidRPr="00D126ED">
              <w:rPr>
                <w:i/>
                <w:sz w:val="18"/>
                <w:szCs w:val="18"/>
              </w:rPr>
              <w:t>2024</w:t>
            </w:r>
          </w:p>
        </w:tc>
      </w:tr>
      <w:tr w:rsidR="00D126ED" w:rsidRPr="00D126ED" w:rsidTr="00D126ED">
        <w:trPr>
          <w:trHeight w:val="144"/>
        </w:trPr>
        <w:tc>
          <w:tcPr>
            <w:tcW w:w="1310" w:type="dxa"/>
            <w:vMerge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126ED" w:rsidRPr="00D126ED" w:rsidRDefault="00D126ED" w:rsidP="002349AA">
            <w:pPr>
              <w:jc w:val="both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11403,19621</w:t>
            </w:r>
          </w:p>
        </w:tc>
        <w:tc>
          <w:tcPr>
            <w:tcW w:w="709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1852,0</w:t>
            </w:r>
          </w:p>
        </w:tc>
        <w:tc>
          <w:tcPr>
            <w:tcW w:w="758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1895,6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1261,4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1353,9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1402,1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1212,673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 w:rsidRPr="00D126ED">
              <w:rPr>
                <w:b/>
                <w:sz w:val="18"/>
                <w:szCs w:val="18"/>
              </w:rPr>
              <w:t>2425,52321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D126ED" w:rsidRPr="00D126ED" w:rsidRDefault="00D126ED" w:rsidP="00D126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126ED" w:rsidRPr="00D126ED" w:rsidRDefault="00D126ED" w:rsidP="00D126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126ED" w:rsidRPr="00D126ED" w:rsidTr="00D126ED">
        <w:trPr>
          <w:trHeight w:val="144"/>
        </w:trPr>
        <w:tc>
          <w:tcPr>
            <w:tcW w:w="1310" w:type="dxa"/>
            <w:vMerge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  <w:r w:rsidRPr="00D126E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7282,035</w:t>
            </w:r>
          </w:p>
        </w:tc>
        <w:tc>
          <w:tcPr>
            <w:tcW w:w="709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758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947,8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313,6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406,1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1237,1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1152,039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2299,396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D126ED" w:rsidRPr="00D126ED" w:rsidRDefault="00D126ED" w:rsidP="00D12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126ED" w:rsidRPr="00D126ED" w:rsidRDefault="00D126ED" w:rsidP="00D12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126ED" w:rsidRPr="00D126ED" w:rsidTr="00D126ED">
        <w:trPr>
          <w:trHeight w:val="144"/>
        </w:trPr>
        <w:tc>
          <w:tcPr>
            <w:tcW w:w="1310" w:type="dxa"/>
            <w:vMerge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126ED" w:rsidRPr="00D126ED" w:rsidRDefault="00D126ED" w:rsidP="002349AA">
            <w:pPr>
              <w:jc w:val="both"/>
              <w:rPr>
                <w:sz w:val="18"/>
                <w:szCs w:val="18"/>
              </w:rPr>
            </w:pPr>
            <w:r w:rsidRPr="00D126ED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850" w:type="dxa"/>
            <w:vAlign w:val="center"/>
          </w:tcPr>
          <w:p w:rsidR="00D126ED" w:rsidRPr="00D126ED" w:rsidRDefault="00D126ED" w:rsidP="002349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4121,16121</w:t>
            </w:r>
          </w:p>
        </w:tc>
        <w:tc>
          <w:tcPr>
            <w:tcW w:w="709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758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947,8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947,8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947,8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60,634</w:t>
            </w:r>
          </w:p>
        </w:tc>
        <w:tc>
          <w:tcPr>
            <w:tcW w:w="786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126,12721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5" w:type="dxa"/>
            <w:vAlign w:val="center"/>
          </w:tcPr>
          <w:p w:rsidR="00D126ED" w:rsidRPr="00D126ED" w:rsidRDefault="00D126ED" w:rsidP="00234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D126ED" w:rsidRPr="00D126ED" w:rsidRDefault="00D126ED" w:rsidP="00D12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D126ED" w:rsidRPr="00D126ED" w:rsidRDefault="00D126ED" w:rsidP="00D12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2481D" w:rsidRPr="00987D2F" w:rsidRDefault="00C2481D" w:rsidP="0006022F">
      <w:pPr>
        <w:tabs>
          <w:tab w:val="left" w:pos="3075"/>
        </w:tabs>
        <w:ind w:firstLine="360"/>
        <w:jc w:val="both"/>
      </w:pPr>
    </w:p>
    <w:p w:rsidR="005E10DE" w:rsidRPr="002E504E" w:rsidRDefault="005E10DE" w:rsidP="00CC6302">
      <w:pPr>
        <w:jc w:val="both"/>
        <w:rPr>
          <w:sz w:val="16"/>
          <w:szCs w:val="16"/>
        </w:rPr>
      </w:pPr>
    </w:p>
    <w:p w:rsidR="00E45DC1" w:rsidRDefault="00E45DC1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на 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F56CD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Пучежского муниципального района,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развитию, </w:t>
      </w:r>
    </w:p>
    <w:p w:rsidR="006326F9" w:rsidRDefault="006326F9" w:rsidP="006326F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 и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Золоткова</w:t>
      </w:r>
      <w:proofErr w:type="spellEnd"/>
    </w:p>
    <w:p w:rsidR="006326F9" w:rsidRDefault="006326F9" w:rsidP="006326F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4"/>
        </w:rPr>
      </w:pPr>
    </w:p>
    <w:p w:rsidR="00E45DC1" w:rsidRPr="00987D2F" w:rsidRDefault="00E45DC1" w:rsidP="006326F9"/>
    <w:sectPr w:rsidR="00E45DC1" w:rsidRPr="00987D2F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61" w:rsidRDefault="00FD7361" w:rsidP="00AC7898">
      <w:r>
        <w:separator/>
      </w:r>
    </w:p>
  </w:endnote>
  <w:endnote w:type="continuationSeparator" w:id="0">
    <w:p w:rsidR="00FD7361" w:rsidRDefault="00FD7361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B73E7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61" w:rsidRDefault="00FD7361" w:rsidP="00AC7898">
      <w:r>
        <w:separator/>
      </w:r>
    </w:p>
  </w:footnote>
  <w:footnote w:type="continuationSeparator" w:id="0">
    <w:p w:rsidR="00FD7361" w:rsidRDefault="00FD7361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358B5"/>
    <w:rsid w:val="00137120"/>
    <w:rsid w:val="001413D5"/>
    <w:rsid w:val="00141A51"/>
    <w:rsid w:val="00141F7F"/>
    <w:rsid w:val="00142F6E"/>
    <w:rsid w:val="00163742"/>
    <w:rsid w:val="001658F7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F5EAB"/>
    <w:rsid w:val="001F6EB0"/>
    <w:rsid w:val="00203EA3"/>
    <w:rsid w:val="002047EC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642E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6C3B"/>
    <w:rsid w:val="006326F9"/>
    <w:rsid w:val="00652901"/>
    <w:rsid w:val="00663621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F499D"/>
    <w:rsid w:val="00706508"/>
    <w:rsid w:val="00712C60"/>
    <w:rsid w:val="00713748"/>
    <w:rsid w:val="00717E5E"/>
    <w:rsid w:val="00732966"/>
    <w:rsid w:val="00736104"/>
    <w:rsid w:val="007368CE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866"/>
    <w:rsid w:val="00A04787"/>
    <w:rsid w:val="00A073B3"/>
    <w:rsid w:val="00A1482B"/>
    <w:rsid w:val="00A15528"/>
    <w:rsid w:val="00A2615E"/>
    <w:rsid w:val="00A26481"/>
    <w:rsid w:val="00A5489B"/>
    <w:rsid w:val="00A7388A"/>
    <w:rsid w:val="00A83668"/>
    <w:rsid w:val="00A84ED4"/>
    <w:rsid w:val="00A900D0"/>
    <w:rsid w:val="00A91EF8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73E72"/>
    <w:rsid w:val="00B80DF8"/>
    <w:rsid w:val="00B920E9"/>
    <w:rsid w:val="00B93A82"/>
    <w:rsid w:val="00B93BDD"/>
    <w:rsid w:val="00BC0A65"/>
    <w:rsid w:val="00BD58DC"/>
    <w:rsid w:val="00BD5D98"/>
    <w:rsid w:val="00BD7CEB"/>
    <w:rsid w:val="00BD7DD8"/>
    <w:rsid w:val="00BE103D"/>
    <w:rsid w:val="00BE1440"/>
    <w:rsid w:val="00BF1DC6"/>
    <w:rsid w:val="00BF40FB"/>
    <w:rsid w:val="00C13EFF"/>
    <w:rsid w:val="00C158FB"/>
    <w:rsid w:val="00C20878"/>
    <w:rsid w:val="00C2481D"/>
    <w:rsid w:val="00C273BE"/>
    <w:rsid w:val="00C32C5F"/>
    <w:rsid w:val="00C44F2A"/>
    <w:rsid w:val="00C4756E"/>
    <w:rsid w:val="00C60E25"/>
    <w:rsid w:val="00C63B01"/>
    <w:rsid w:val="00C643DF"/>
    <w:rsid w:val="00C70755"/>
    <w:rsid w:val="00C71529"/>
    <w:rsid w:val="00C7711C"/>
    <w:rsid w:val="00C821A0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D0D8B"/>
    <w:rsid w:val="00DF42CC"/>
    <w:rsid w:val="00E03835"/>
    <w:rsid w:val="00E12CBC"/>
    <w:rsid w:val="00E32255"/>
    <w:rsid w:val="00E45DC1"/>
    <w:rsid w:val="00E5540D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7073A"/>
    <w:rsid w:val="00F71417"/>
    <w:rsid w:val="00F72087"/>
    <w:rsid w:val="00FA1FBE"/>
    <w:rsid w:val="00FA3F48"/>
    <w:rsid w:val="00FA4144"/>
    <w:rsid w:val="00FC2AD0"/>
    <w:rsid w:val="00FC4D7A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E568-479A-46E5-89F2-7DDD9C48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2020-12-25T07:04:00Z</cp:lastPrinted>
  <dcterms:created xsi:type="dcterms:W3CDTF">2018-11-16T14:09:00Z</dcterms:created>
  <dcterms:modified xsi:type="dcterms:W3CDTF">2020-12-25T07:07:00Z</dcterms:modified>
</cp:coreProperties>
</file>