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8F" w:rsidRDefault="007B248F" w:rsidP="007B248F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980B9"/>
          <w:kern w:val="36"/>
          <w:sz w:val="28"/>
          <w:szCs w:val="28"/>
          <w:lang w:eastAsia="ru-RU"/>
        </w:rPr>
      </w:pPr>
      <w:r w:rsidRPr="007B248F">
        <w:rPr>
          <w:rFonts w:ascii="Helvetica" w:eastAsia="Times New Roman" w:hAnsi="Helvetica" w:cs="Helvetica"/>
          <w:b/>
          <w:bCs/>
          <w:color w:val="2980B9"/>
          <w:kern w:val="36"/>
          <w:sz w:val="28"/>
          <w:szCs w:val="28"/>
          <w:lang w:eastAsia="ru-RU"/>
        </w:rPr>
        <w:t>УВЕДОМЛЕНИЕ о сроках проведения оценки обеспечения готовности к отопительному периоду 2025-2026 года на территории Пучежского городского поселения и Пучежского муниципального района</w:t>
      </w:r>
    </w:p>
    <w:p w:rsidR="007B248F" w:rsidRPr="007B248F" w:rsidRDefault="007B248F" w:rsidP="007B248F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980B9"/>
          <w:kern w:val="36"/>
          <w:sz w:val="28"/>
          <w:szCs w:val="28"/>
          <w:lang w:eastAsia="ru-RU"/>
        </w:rPr>
      </w:pP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Порядка проведения оценки обеспечения готовности к отопительному периоду (далее — Порядка), утвержденного приказом Министерства энергетики Российской Федерации от 13.11.2024 № 2234, комиссия по проведению оценки уведомляет о начале проведения проверки готовности к отопительному периоду 2025-2026 года потребителей тепловой энергии,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и Пучежского муниципального района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48F" w:rsidRPr="007B248F" w:rsidRDefault="007B248F" w:rsidP="007B24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Сроки проведения оценки:</w:t>
      </w: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обеспечения готовности к отопительному периоду будет проводиться </w:t>
      </w:r>
      <w:r w:rsidR="00A279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2798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279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</w:p>
    <w:p w:rsidR="007B248F" w:rsidRPr="007B248F" w:rsidRDefault="007B248F" w:rsidP="007B248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Программа оценки готовности:</w:t>
      </w: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Программой проведения оценки обеспечения готовности теплоснабжающих организаций и потребителей тепловой энергии к отопительному периоду 2025/2026г.г.,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и Пучежского муниципального района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ознакомиться в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уведомлению.</w:t>
      </w:r>
    </w:p>
    <w:p w:rsidR="007B248F" w:rsidRPr="007B248F" w:rsidRDefault="007B248F" w:rsidP="007B248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Требования к участникам:</w:t>
      </w: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как </w:t>
      </w:r>
      <w:r w:rsidR="00A2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теплоснабжающие организации и 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тепловой энергии, в (приложение 1) Программы проведения оценки обеспечения готовности к отопительному периоду 2025-2026г.г., обязаны подготовить и представить комиссии следующие документы:</w:t>
      </w: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документы, подтверждающие выполнение требований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обеспечению готовности к отопительному периоду (п.п. 9–11 Правил обеспечения готовности к отопительному периоду, утвержденных приказом Министерства энергетики Российской Федерации от 13.11.2024 № 2234);</w:t>
      </w: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заполненные оценочные листы.</w:t>
      </w:r>
    </w:p>
    <w:p w:rsidR="007B248F" w:rsidRPr="007B248F" w:rsidRDefault="007B248F" w:rsidP="007B248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Срок представления документов:</w:t>
      </w:r>
    </w:p>
    <w:p w:rsidR="007B248F" w:rsidRP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должны быть представлены комиссии не позднее, чем за пять рабочих дней до даты проверки, установленной графиком, согласно Программе проведения оценки обеспечения готовности теплоснабжающих организаций и потребителей тепловой энергии,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и Пучежского муниципального района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отопительному периоду 2025-2026 года.</w:t>
      </w:r>
    </w:p>
    <w:p w:rsidR="007B248F" w:rsidRDefault="007B248F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предоставляются в электронном виде и на бумажном носителе.</w:t>
      </w:r>
    </w:p>
    <w:p w:rsidR="00A27985" w:rsidRDefault="00A27985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A27985" w:rsidRDefault="00A27985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008D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http://пучежский-район.рф/tinybrowser/files/zhkh/teplosnabzhenie/post/plan-podgotovki-k-ozp-2025-2026-puchezhskoe-gorodskoe-poselenie.pdf</w:t>
        </w:r>
      </w:hyperlink>
    </w:p>
    <w:p w:rsidR="00A27985" w:rsidRDefault="00A27985" w:rsidP="007B248F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008D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http://пучежский-район.рф/tinybrowser/files/zhkh/teplosnabzhenie/post/plan-podgotovki-k-ozp-2025-2026-puchezhskiy-municipalnyy-rayon.pdf</w:t>
        </w:r>
      </w:hyperlink>
    </w:p>
    <w:p w:rsidR="007B248F" w:rsidRPr="007B248F" w:rsidRDefault="007B248F" w:rsidP="007B248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FFFF"/>
          <w:sz w:val="26"/>
          <w:szCs w:val="26"/>
          <w:lang w:eastAsia="ru-RU"/>
        </w:rPr>
      </w:pPr>
      <w:r w:rsidRPr="007B248F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ть о проблеме</w:t>
      </w:r>
    </w:p>
    <w:p w:rsidR="00BE342F" w:rsidRDefault="00BE342F"/>
    <w:sectPr w:rsidR="00BE342F" w:rsidSect="00BE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033"/>
    <w:multiLevelType w:val="multilevel"/>
    <w:tmpl w:val="1248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697F"/>
    <w:multiLevelType w:val="multilevel"/>
    <w:tmpl w:val="CFBAB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E13B7"/>
    <w:multiLevelType w:val="multilevel"/>
    <w:tmpl w:val="E4A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61154"/>
    <w:multiLevelType w:val="multilevel"/>
    <w:tmpl w:val="D1BCD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B248F"/>
    <w:rsid w:val="007B248F"/>
    <w:rsid w:val="00A27985"/>
    <w:rsid w:val="00BE342F"/>
    <w:rsid w:val="00C2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F"/>
  </w:style>
  <w:style w:type="paragraph" w:styleId="1">
    <w:name w:val="heading 1"/>
    <w:basedOn w:val="a"/>
    <w:link w:val="10"/>
    <w:uiPriority w:val="9"/>
    <w:qFormat/>
    <w:rsid w:val="007B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48F"/>
    <w:rPr>
      <w:b/>
      <w:bCs/>
    </w:rPr>
  </w:style>
  <w:style w:type="character" w:styleId="a5">
    <w:name w:val="Hyperlink"/>
    <w:basedOn w:val="a0"/>
    <w:uiPriority w:val="99"/>
    <w:unhideWhenUsed/>
    <w:rsid w:val="007B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7B24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f-2text">
    <w:name w:val="bf-2__text"/>
    <w:basedOn w:val="a0"/>
    <w:rsid w:val="007B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150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272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137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7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454">
                              <w:marLeft w:val="0"/>
                              <w:marRight w:val="0"/>
                              <w:marTop w:val="0"/>
                              <w:marBottom w:val="4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6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91;&#1095;&#1077;&#1078;&#1089;&#1082;&#1080;&#1081;-&#1088;&#1072;&#1081;&#1086;&#1085;.&#1088;&#1092;/tinybrowser/files/zhkh/teplosnabzhenie/post/plan-podgotovki-k-ozp-2025-2026-puchezhskiy-municipalnyy-rayon.pdf" TargetMode="External"/><Relationship Id="rId5" Type="http://schemas.openxmlformats.org/officeDocument/2006/relationships/hyperlink" Target="http://&#1087;&#1091;&#1095;&#1077;&#1078;&#1089;&#1082;&#1080;&#1081;-&#1088;&#1072;&#1081;&#1086;&#1085;.&#1088;&#1092;/tinybrowser/files/zhkh/teplosnabzhenie/post/plan-podgotovki-k-ozp-2025-2026-puchezhskoe-gorodskoe-posel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2025-07-30T07:40:00Z</cp:lastPrinted>
  <dcterms:created xsi:type="dcterms:W3CDTF">2025-07-30T07:36:00Z</dcterms:created>
  <dcterms:modified xsi:type="dcterms:W3CDTF">2025-07-30T07:54:00Z</dcterms:modified>
</cp:coreProperties>
</file>