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63" w:rsidRPr="00F35575" w:rsidRDefault="00F85E63" w:rsidP="00F85E63">
      <w:pPr>
        <w:shd w:val="clear" w:color="auto" w:fill="FFFFFF"/>
        <w:spacing w:before="90" w:after="210"/>
        <w:jc w:val="center"/>
        <w:rPr>
          <w:rFonts w:ascii="Montserrat" w:hAnsi="Montserrat"/>
          <w:color w:val="273350"/>
          <w:sz w:val="24"/>
          <w:szCs w:val="24"/>
        </w:rPr>
      </w:pPr>
      <w:r w:rsidRPr="00F35575">
        <w:rPr>
          <w:rFonts w:ascii="Montserrat" w:hAnsi="Montserrat"/>
          <w:b/>
          <w:bCs/>
          <w:color w:val="273350"/>
          <w:sz w:val="24"/>
          <w:szCs w:val="24"/>
        </w:rPr>
        <w:t>Информация о мерах ответственности, применяемых при нарушении обязательных требований</w:t>
      </w:r>
    </w:p>
    <w:tbl>
      <w:tblPr>
        <w:tblW w:w="9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83"/>
        <w:gridCol w:w="1789"/>
        <w:gridCol w:w="5378"/>
      </w:tblGrid>
      <w:tr w:rsidR="00F85E63" w:rsidRPr="00F35575" w:rsidTr="002140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b/>
                <w:bCs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b/>
                <w:bCs/>
                <w:sz w:val="24"/>
                <w:szCs w:val="24"/>
              </w:rPr>
              <w:t>Указание на структурные единицы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b/>
                <w:bCs/>
                <w:sz w:val="24"/>
                <w:szCs w:val="24"/>
              </w:rPr>
              <w:t>Содержание акта</w:t>
            </w:r>
          </w:p>
        </w:tc>
      </w:tr>
      <w:tr w:rsidR="00F85E63" w:rsidRPr="00F35575" w:rsidTr="002140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hyperlink r:id="rId4" w:history="1">
              <w:r w:rsidRPr="00F35575">
                <w:rPr>
                  <w:color w:val="306AFD"/>
                  <w:sz w:val="24"/>
                  <w:szCs w:val="24"/>
                </w:rPr>
                <w:t>Кодекс Российской Федерации об административных правонарушениях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часть 1 статьи 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1. Неповиновение законному распоряжению или требованию должностного лица органа, осуществляющего государственный надзор (контроль), государственный финансовый контроль,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контроль, муниципальный финансовый контроль, - влечет предупреждение или наложение административного штрафа на граждан в размере от пятисот до одной тысячи рублей; на должностных лиц — от двух тысяч до четырех тысяч рублей.</w:t>
            </w:r>
          </w:p>
        </w:tc>
      </w:tr>
      <w:tr w:rsidR="00F85E63" w:rsidRPr="00F35575" w:rsidTr="002140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статья 19.4.1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1.Воспрепятствование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частью 4 статьи 14.24, частью 9 статьи 15.29 и статьей 19.4.2 настоящего Кодекса, - влечет наложение административного штрафа на граждан в размере от пятисот до одной тысячи рублей; на должностных лиц — от двух тысяч до четырех тысяч рублей; на юридических лиц — от пяти тысяч до десяти тысяч рублей.</w:t>
            </w:r>
          </w:p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2. Действия (бездействие), предусмотренные частью 1 настоящей статьи, повлекшие невозможность проведения или завершения проверки, - влекут наложение административного штрафа на должностных лиц в размере от пяти тысяч до десяти тысяч рублей; на юридических лиц — от двадцати тысяч до пятидесяти тысяч рублей.</w:t>
            </w:r>
          </w:p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lastRenderedPageBreak/>
              <w:t>3. Повторное совершение административного правонарушения, предусмотренного частью 2 настоящей статьи, - 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года; на юридических лиц — от пятидесяти тысяч до ста тысяч рублей.</w:t>
            </w:r>
          </w:p>
        </w:tc>
      </w:tr>
      <w:tr w:rsidR="00F85E63" w:rsidRPr="00F35575" w:rsidTr="002140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часть 1 статьи 19.5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1.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 влечет наложение административного штрафа на граждан в размере от трехсот до пятисот рублей; на должностных лиц — от одной тысячи до двух тысяч рублей или дисквалификацию на срок до трех лет; на юридических лиц — от десяти тысяч до двадцати тысяч рублей.</w:t>
            </w:r>
          </w:p>
        </w:tc>
      </w:tr>
      <w:tr w:rsidR="00F85E63" w:rsidRPr="00F35575" w:rsidTr="002140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>статья 19.7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E63" w:rsidRPr="00F35575" w:rsidRDefault="00F85E63" w:rsidP="00214077">
            <w:pPr>
              <w:spacing w:before="90" w:after="210"/>
              <w:jc w:val="center"/>
              <w:rPr>
                <w:sz w:val="24"/>
                <w:szCs w:val="24"/>
              </w:rPr>
            </w:pPr>
            <w:r w:rsidRPr="00F35575">
              <w:rPr>
                <w:sz w:val="24"/>
                <w:szCs w:val="24"/>
              </w:rPr>
      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</w:t>
            </w:r>
            <w:r w:rsidRPr="00F35575">
              <w:rPr>
                <w:sz w:val="24"/>
                <w:szCs w:val="24"/>
              </w:rPr>
              <w:lastRenderedPageBreak/>
              <w:t>предусмотренных статьей 6.16, частью 2 статьи 6.31, частями 1, 2 и 4 статьи 8.28.1, статьей 8.32.1, частью 1 статьи 8.49, частью 5 статьи 14.5, частью 4 статьи 14.28, частью 1 статьи 14.46.2, статьями 19.7.1, 19.7.2, 19.7.2-1, 19.7.3, 19.7.5, 19.7.5-1, 19.7.5-2, частью 1 статьи 19.7.5-3, частью 1 статьи 19.7.5-4, статьями 19.7.7, 19.7.8, 19.7.9, 19.7.12, 19.7.13, 19.7.14, 19.7.15, 19.8, 19.8.3 настоящего Кодекса, - влечет предупреждение или наложение административного штрафа на граждан в размере от ста до трехсот рублей; на должностных лиц — от трехсот до пятисот рублей; на юридических лиц — от трех тысяч до пяти тысяч рублей.</w:t>
            </w:r>
          </w:p>
        </w:tc>
      </w:tr>
    </w:tbl>
    <w:p w:rsidR="00F85E63" w:rsidRDefault="00F85E63" w:rsidP="00F85E63"/>
    <w:p w:rsidR="000B5306" w:rsidRDefault="000B5306"/>
    <w:sectPr w:rsidR="000B5306" w:rsidSect="00B5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5E63"/>
    <w:rsid w:val="000B5306"/>
    <w:rsid w:val="00F8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urevets.gosuslugi.ru/netcat_files/userfiles/Munitsipal_nyy_kontrol_/03/6kodeks-rossijskoj-federatsii-ob-administrativnyih-pravonarusheniyah-ot-30122001-n-195-fz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2026-07-16T06:48:00Z</dcterms:created>
  <dcterms:modified xsi:type="dcterms:W3CDTF">2026-07-16T06:48:00Z</dcterms:modified>
</cp:coreProperties>
</file>